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1A8D" w14:textId="77777777" w:rsidR="00FD1960" w:rsidRPr="008939FB" w:rsidRDefault="00FD1960" w:rsidP="00FD1960">
      <w:pPr>
        <w:autoSpaceDE w:val="0"/>
        <w:autoSpaceDN w:val="0"/>
        <w:adjustRightInd w:val="0"/>
        <w:ind w:left="2880" w:right="-540" w:firstLine="381"/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 w:rsidRPr="008939FB">
        <w:rPr>
          <w:rFonts w:ascii="Calibri" w:hAnsi="Calibri" w:cs="Calibri"/>
          <w:b/>
          <w:noProof/>
          <w:lang w:eastAsia="ru-RU"/>
        </w:rPr>
        <w:drawing>
          <wp:inline distT="0" distB="0" distL="0" distR="0" wp14:anchorId="73605D73" wp14:editId="52EDEDC0">
            <wp:extent cx="11430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383DC" w14:textId="77777777" w:rsidR="00FD1960" w:rsidRDefault="00FD1960" w:rsidP="00FD1960">
      <w:pPr>
        <w:spacing w:line="240" w:lineRule="auto"/>
        <w:ind w:left="-851"/>
        <w:rPr>
          <w:b/>
          <w:lang w:val="en-US"/>
        </w:rPr>
      </w:pPr>
    </w:p>
    <w:p w14:paraId="2A4681B7" w14:textId="77777777" w:rsidR="00FD1960" w:rsidRDefault="00FD1960" w:rsidP="00FD1960">
      <w:pPr>
        <w:spacing w:line="240" w:lineRule="auto"/>
        <w:rPr>
          <w:b/>
          <w:lang w:val="en-US"/>
        </w:rPr>
      </w:pPr>
    </w:p>
    <w:p w14:paraId="6DEB0772" w14:textId="77777777" w:rsidR="00EF541A" w:rsidRDefault="00EF541A" w:rsidP="00FD1960">
      <w:pPr>
        <w:ind w:hanging="567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     </w:t>
      </w:r>
      <w:r w:rsidR="00FD1960" w:rsidRPr="00FD1960">
        <w:rPr>
          <w:b/>
          <w:sz w:val="36"/>
          <w:lang w:val="en-US"/>
        </w:rPr>
        <w:t>BUXORO PSIXOLOGIYA V</w:t>
      </w:r>
      <w:r>
        <w:rPr>
          <w:b/>
          <w:sz w:val="36"/>
          <w:lang w:val="en-US"/>
        </w:rPr>
        <w:t>A XORIJIY TILLAR INSTITUTI</w:t>
      </w:r>
    </w:p>
    <w:p w14:paraId="6C898291" w14:textId="77777777" w:rsidR="00FD1960" w:rsidRPr="00FD1960" w:rsidRDefault="00EF541A" w:rsidP="00EF541A">
      <w:pPr>
        <w:ind w:hanging="142"/>
        <w:rPr>
          <w:b/>
          <w:sz w:val="72"/>
          <w:lang w:val="en-US"/>
        </w:rPr>
      </w:pPr>
      <w:r>
        <w:rPr>
          <w:b/>
          <w:sz w:val="36"/>
          <w:lang w:val="en-US"/>
        </w:rPr>
        <w:t xml:space="preserve">             </w:t>
      </w:r>
      <w:r w:rsidR="00FD1960" w:rsidRPr="00FD1960">
        <w:rPr>
          <w:b/>
          <w:sz w:val="36"/>
          <w:lang w:val="en-US"/>
        </w:rPr>
        <w:t xml:space="preserve"> </w:t>
      </w:r>
      <w:proofErr w:type="gramStart"/>
      <w:r w:rsidR="00FD1960" w:rsidRPr="00FD1960">
        <w:rPr>
          <w:b/>
          <w:sz w:val="36"/>
          <w:lang w:val="en-US"/>
        </w:rPr>
        <w:t xml:space="preserve">ICHKI </w:t>
      </w:r>
      <w:r>
        <w:rPr>
          <w:b/>
          <w:sz w:val="36"/>
          <w:lang w:val="en-US"/>
        </w:rPr>
        <w:t xml:space="preserve"> </w:t>
      </w:r>
      <w:r w:rsidR="00FD1960" w:rsidRPr="00FD1960">
        <w:rPr>
          <w:b/>
          <w:sz w:val="36"/>
          <w:lang w:val="en-US"/>
        </w:rPr>
        <w:t>TARTIB</w:t>
      </w:r>
      <w:proofErr w:type="gramEnd"/>
      <w:r w:rsidR="00FD1960" w:rsidRPr="00FD1960">
        <w:rPr>
          <w:b/>
          <w:sz w:val="36"/>
          <w:lang w:val="en-US"/>
        </w:rPr>
        <w:t>-QOIDALARI TO'G'RISIDA</w:t>
      </w:r>
      <w:r w:rsidR="00FD1960" w:rsidRPr="00FD1960">
        <w:rPr>
          <w:b/>
          <w:sz w:val="36"/>
          <w:lang w:val="en-US"/>
        </w:rPr>
        <w:br/>
      </w:r>
      <w:r w:rsidR="00FD1960" w:rsidRPr="00FD1960">
        <w:rPr>
          <w:b/>
          <w:sz w:val="36"/>
          <w:lang w:val="en-US"/>
        </w:rPr>
        <w:br/>
      </w:r>
      <w:r w:rsidR="00FD1960" w:rsidRPr="005327E3">
        <w:rPr>
          <w:rFonts w:ascii="Arial" w:hAnsi="Arial" w:cs="Arial"/>
          <w:szCs w:val="36"/>
          <w:lang w:val="en-US" w:eastAsia="ru-RU"/>
        </w:rPr>
        <w:t xml:space="preserve">     </w:t>
      </w:r>
      <w:r w:rsidR="00FD1960">
        <w:rPr>
          <w:rFonts w:ascii="Arial" w:hAnsi="Arial" w:cs="Arial"/>
          <w:szCs w:val="36"/>
          <w:lang w:val="en-US" w:eastAsia="ru-RU"/>
        </w:rPr>
        <w:t xml:space="preserve">                                                     </w:t>
      </w:r>
      <w:r w:rsidR="00FD1960" w:rsidRPr="00FD1960">
        <w:rPr>
          <w:rFonts w:ascii="Arial" w:hAnsi="Arial" w:cs="Arial"/>
          <w:b/>
          <w:sz w:val="44"/>
          <w:szCs w:val="36"/>
          <w:lang w:val="en-US" w:eastAsia="ru-RU"/>
        </w:rPr>
        <w:t>NIZOM</w:t>
      </w:r>
    </w:p>
    <w:p w14:paraId="7262F314" w14:textId="77777777" w:rsidR="00FD1960" w:rsidRPr="00FD1960" w:rsidRDefault="00FD1960" w:rsidP="00FD1960">
      <w:pPr>
        <w:spacing w:line="240" w:lineRule="auto"/>
        <w:rPr>
          <w:b/>
          <w:lang w:val="en-US"/>
        </w:rPr>
      </w:pPr>
    </w:p>
    <w:p w14:paraId="59143096" w14:textId="77777777" w:rsidR="00FD1960" w:rsidRPr="008939FB" w:rsidRDefault="00FD1960" w:rsidP="00FD1960">
      <w:pPr>
        <w:spacing w:line="240" w:lineRule="auto"/>
        <w:ind w:left="-567"/>
        <w:rPr>
          <w:b/>
          <w:sz w:val="40"/>
          <w:szCs w:val="40"/>
          <w:lang w:val="en-US"/>
        </w:rPr>
      </w:pPr>
    </w:p>
    <w:p w14:paraId="7698E11A" w14:textId="77777777" w:rsidR="00FD1960" w:rsidRPr="008939FB" w:rsidRDefault="00FD1960" w:rsidP="00FD1960">
      <w:pPr>
        <w:ind w:left="-567"/>
        <w:rPr>
          <w:b/>
          <w:sz w:val="40"/>
          <w:szCs w:val="40"/>
          <w:lang w:val="en-US"/>
        </w:rPr>
      </w:pPr>
    </w:p>
    <w:p w14:paraId="6B56EB20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5B9CE31B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157016E1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5CCB8365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758D8A8E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4EBBF5AA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07AE3094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15A925B5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5F7FB749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49FFC1E0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4C02366A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544040A8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7232EF14" w14:textId="77777777" w:rsidR="00CE6E11" w:rsidRDefault="00CE6E11" w:rsidP="00FD1960">
      <w:pPr>
        <w:ind w:left="-567"/>
        <w:rPr>
          <w:b/>
          <w:sz w:val="28"/>
          <w:szCs w:val="28"/>
          <w:lang w:val="en-US"/>
        </w:rPr>
      </w:pPr>
    </w:p>
    <w:p w14:paraId="4AC34AC7" w14:textId="3FFD4453" w:rsidR="00FD1960" w:rsidRPr="00EF541A" w:rsidRDefault="00EF541A" w:rsidP="00FD1960">
      <w:pPr>
        <w:ind w:left="-567"/>
        <w:rPr>
          <w:b/>
          <w:sz w:val="36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</w:t>
      </w:r>
      <w:r>
        <w:rPr>
          <w:b/>
          <w:sz w:val="36"/>
          <w:szCs w:val="28"/>
          <w:lang w:val="en-US"/>
        </w:rPr>
        <w:t>MUNDARIJA</w:t>
      </w:r>
    </w:p>
    <w:p w14:paraId="411886DD" w14:textId="77777777" w:rsidR="00FD1960" w:rsidRPr="008939FB" w:rsidRDefault="00FD1960" w:rsidP="00FD1960">
      <w:pPr>
        <w:ind w:left="-567"/>
        <w:rPr>
          <w:b/>
          <w:sz w:val="28"/>
          <w:szCs w:val="28"/>
          <w:lang w:val="en-US"/>
        </w:rPr>
      </w:pPr>
    </w:p>
    <w:p w14:paraId="64FAAC91" w14:textId="77777777" w:rsidR="00FD1960" w:rsidRDefault="005A76CD" w:rsidP="00EF1EEF">
      <w:pPr>
        <w:pStyle w:val="a3"/>
        <w:numPr>
          <w:ilvl w:val="0"/>
          <w:numId w:val="1"/>
        </w:numPr>
        <w:spacing w:line="480" w:lineRule="auto"/>
        <w:rPr>
          <w:b/>
          <w:sz w:val="28"/>
          <w:szCs w:val="28"/>
          <w:lang w:val="en-US"/>
        </w:rPr>
      </w:pPr>
      <w:r w:rsidRPr="005A76CD">
        <w:rPr>
          <w:b/>
          <w:sz w:val="28"/>
          <w:szCs w:val="28"/>
          <w:lang w:val="en-US"/>
        </w:rPr>
        <w:t xml:space="preserve"> UMUMIY QOIDALAR</w:t>
      </w:r>
    </w:p>
    <w:p w14:paraId="7FBB202C" w14:textId="77777777" w:rsidR="005A76CD" w:rsidRDefault="005A76CD" w:rsidP="00EF1EEF">
      <w:pPr>
        <w:pStyle w:val="a3"/>
        <w:numPr>
          <w:ilvl w:val="0"/>
          <w:numId w:val="1"/>
        </w:numPr>
        <w:spacing w:line="48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ISH BERUVCHI REKTORNING HUQUQ VA MAJBURIYATLARI</w:t>
      </w:r>
    </w:p>
    <w:p w14:paraId="48CE2E98" w14:textId="77777777" w:rsidR="005A76CD" w:rsidRDefault="004E1AFC" w:rsidP="00EF1EEF">
      <w:pPr>
        <w:pStyle w:val="a3"/>
        <w:numPr>
          <w:ilvl w:val="0"/>
          <w:numId w:val="1"/>
        </w:numPr>
        <w:spacing w:line="48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</w:t>
      </w:r>
      <w:r w:rsidR="005A76CD">
        <w:rPr>
          <w:b/>
          <w:sz w:val="28"/>
          <w:szCs w:val="28"/>
          <w:lang w:val="en-US"/>
        </w:rPr>
        <w:t>ODIMLAR VA TA’LIM OLUVCHILARNING HUQUQ VA MAJBURIYATLARI</w:t>
      </w:r>
    </w:p>
    <w:p w14:paraId="28DE6BBD" w14:textId="77777777" w:rsidR="00287BA8" w:rsidRPr="00287BA8" w:rsidRDefault="00287BA8" w:rsidP="00EF1EEF">
      <w:pPr>
        <w:pStyle w:val="a3"/>
        <w:numPr>
          <w:ilvl w:val="0"/>
          <w:numId w:val="1"/>
        </w:numPr>
        <w:spacing w:line="48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INSTITUT HUDUDIDAGI TARTIB</w:t>
      </w:r>
    </w:p>
    <w:p w14:paraId="77D8086D" w14:textId="77777777" w:rsidR="005A76CD" w:rsidRDefault="00EF1EEF" w:rsidP="00EF1EEF">
      <w:pPr>
        <w:pStyle w:val="a3"/>
        <w:numPr>
          <w:ilvl w:val="0"/>
          <w:numId w:val="1"/>
        </w:numPr>
        <w:spacing w:line="48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MA’NAVIY-AXLOQIY QOIDALAR</w:t>
      </w:r>
    </w:p>
    <w:p w14:paraId="35C8247A" w14:textId="77777777" w:rsidR="00EF1EEF" w:rsidRDefault="00EF1EEF" w:rsidP="004E1AFC">
      <w:pPr>
        <w:pStyle w:val="a3"/>
        <w:numPr>
          <w:ilvl w:val="0"/>
          <w:numId w:val="1"/>
        </w:numPr>
        <w:spacing w:line="48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ODOB-AXLOQQA OID MAJBURIYATLAR</w:t>
      </w:r>
    </w:p>
    <w:p w14:paraId="5A2C1EEE" w14:textId="77777777" w:rsidR="004E1AFC" w:rsidRPr="004E1AFC" w:rsidRDefault="004E1AFC" w:rsidP="004E1AFC">
      <w:pPr>
        <w:pStyle w:val="a3"/>
        <w:numPr>
          <w:ilvl w:val="0"/>
          <w:numId w:val="1"/>
        </w:numPr>
        <w:spacing w:line="48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YAKUNIY QOIDALAR</w:t>
      </w:r>
    </w:p>
    <w:p w14:paraId="69AB7CA8" w14:textId="77777777" w:rsidR="005A76CD" w:rsidRPr="008939FB" w:rsidRDefault="005A76CD" w:rsidP="00FD1960">
      <w:pPr>
        <w:ind w:left="-567"/>
        <w:rPr>
          <w:b/>
          <w:sz w:val="28"/>
          <w:szCs w:val="28"/>
          <w:lang w:val="en-US"/>
        </w:rPr>
      </w:pPr>
    </w:p>
    <w:p w14:paraId="72DA1DF5" w14:textId="77777777" w:rsidR="00FD1960" w:rsidRDefault="00FD1960" w:rsidP="00FD1960">
      <w:pPr>
        <w:ind w:left="-567"/>
        <w:rPr>
          <w:b/>
          <w:sz w:val="28"/>
          <w:szCs w:val="28"/>
          <w:lang w:val="en-US"/>
        </w:rPr>
      </w:pPr>
    </w:p>
    <w:p w14:paraId="34BC338B" w14:textId="77777777" w:rsidR="00B211C6" w:rsidRDefault="00B211C6" w:rsidP="005327E3">
      <w:pPr>
        <w:shd w:val="clear" w:color="auto" w:fill="FFFFFF"/>
        <w:spacing w:after="300" w:line="336" w:lineRule="atLeast"/>
        <w:ind w:left="284" w:hanging="426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2"/>
          <w:lang w:val="en-US" w:eastAsia="ru-RU"/>
        </w:rPr>
      </w:pPr>
    </w:p>
    <w:p w14:paraId="331238EF" w14:textId="77777777" w:rsidR="00B211C6" w:rsidRDefault="00B211C6" w:rsidP="005327E3">
      <w:pPr>
        <w:shd w:val="clear" w:color="auto" w:fill="FFFFFF"/>
        <w:spacing w:after="300" w:line="336" w:lineRule="atLeast"/>
        <w:ind w:left="284" w:hanging="426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2"/>
          <w:lang w:val="en-US" w:eastAsia="ru-RU"/>
        </w:rPr>
      </w:pPr>
    </w:p>
    <w:p w14:paraId="5D1EEFB4" w14:textId="77777777" w:rsidR="00B211C6" w:rsidRDefault="00B211C6" w:rsidP="005327E3">
      <w:pPr>
        <w:shd w:val="clear" w:color="auto" w:fill="FFFFFF"/>
        <w:spacing w:after="300" w:line="336" w:lineRule="atLeast"/>
        <w:ind w:left="284" w:hanging="426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2"/>
          <w:lang w:val="en-US" w:eastAsia="ru-RU"/>
        </w:rPr>
      </w:pPr>
    </w:p>
    <w:p w14:paraId="06DEC627" w14:textId="77777777" w:rsidR="00B211C6" w:rsidRDefault="00B211C6" w:rsidP="005327E3">
      <w:pPr>
        <w:shd w:val="clear" w:color="auto" w:fill="FFFFFF"/>
        <w:spacing w:after="300" w:line="336" w:lineRule="atLeast"/>
        <w:ind w:left="284" w:hanging="426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2"/>
          <w:lang w:val="en-US" w:eastAsia="ru-RU"/>
        </w:rPr>
      </w:pPr>
    </w:p>
    <w:p w14:paraId="2B648004" w14:textId="77777777" w:rsidR="00B211C6" w:rsidRDefault="00B211C6" w:rsidP="005327E3">
      <w:pPr>
        <w:shd w:val="clear" w:color="auto" w:fill="FFFFFF"/>
        <w:spacing w:after="300" w:line="336" w:lineRule="atLeast"/>
        <w:ind w:left="284" w:hanging="426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2"/>
          <w:lang w:val="en-US" w:eastAsia="ru-RU"/>
        </w:rPr>
      </w:pPr>
    </w:p>
    <w:p w14:paraId="498FD59F" w14:textId="77777777" w:rsidR="00B211C6" w:rsidRDefault="00B211C6" w:rsidP="005327E3">
      <w:pPr>
        <w:shd w:val="clear" w:color="auto" w:fill="FFFFFF"/>
        <w:spacing w:after="300" w:line="336" w:lineRule="atLeast"/>
        <w:ind w:left="284" w:hanging="426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2"/>
          <w:lang w:val="en-US" w:eastAsia="ru-RU"/>
        </w:rPr>
      </w:pPr>
    </w:p>
    <w:p w14:paraId="2E030922" w14:textId="77777777" w:rsidR="00B211C6" w:rsidRDefault="00B211C6" w:rsidP="005327E3">
      <w:pPr>
        <w:shd w:val="clear" w:color="auto" w:fill="FFFFFF"/>
        <w:spacing w:after="300" w:line="336" w:lineRule="atLeast"/>
        <w:ind w:left="284" w:hanging="426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2"/>
          <w:lang w:val="en-US" w:eastAsia="ru-RU"/>
        </w:rPr>
      </w:pPr>
    </w:p>
    <w:p w14:paraId="4582250F" w14:textId="77777777" w:rsidR="00B211C6" w:rsidRDefault="00B211C6" w:rsidP="005327E3">
      <w:pPr>
        <w:shd w:val="clear" w:color="auto" w:fill="FFFFFF"/>
        <w:spacing w:after="300" w:line="336" w:lineRule="atLeast"/>
        <w:ind w:left="284" w:hanging="426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2"/>
          <w:lang w:val="en-US" w:eastAsia="ru-RU"/>
        </w:rPr>
      </w:pPr>
    </w:p>
    <w:p w14:paraId="2CD483C5" w14:textId="77777777" w:rsidR="00B211C6" w:rsidRDefault="00B211C6" w:rsidP="005327E3">
      <w:pPr>
        <w:shd w:val="clear" w:color="auto" w:fill="FFFFFF"/>
        <w:spacing w:after="300" w:line="336" w:lineRule="atLeast"/>
        <w:ind w:left="284" w:hanging="426"/>
        <w:outlineLvl w:val="1"/>
        <w:rPr>
          <w:rFonts w:ascii="Times New Roman" w:eastAsia="Times New Roman" w:hAnsi="Times New Roman" w:cs="Times New Roman"/>
          <w:b/>
          <w:bCs/>
          <w:color w:val="292929"/>
          <w:sz w:val="36"/>
          <w:szCs w:val="32"/>
          <w:lang w:val="en-US" w:eastAsia="ru-RU"/>
        </w:rPr>
      </w:pPr>
    </w:p>
    <w:p w14:paraId="6FCFF5CE" w14:textId="77777777" w:rsidR="004E1AFC" w:rsidRDefault="004E1AFC" w:rsidP="00EF541A">
      <w:pPr>
        <w:rPr>
          <w:rFonts w:ascii="Times New Roman" w:eastAsia="Times New Roman" w:hAnsi="Times New Roman" w:cs="Times New Roman"/>
          <w:b/>
          <w:bCs/>
          <w:color w:val="292929"/>
          <w:sz w:val="36"/>
          <w:szCs w:val="32"/>
          <w:lang w:val="en-US" w:eastAsia="ru-RU"/>
        </w:rPr>
      </w:pPr>
    </w:p>
    <w:p w14:paraId="1815C67E" w14:textId="77777777" w:rsidR="00EF541A" w:rsidRPr="005A76CD" w:rsidRDefault="004E1AFC" w:rsidP="00EF541A">
      <w:pPr>
        <w:rPr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36"/>
          <w:szCs w:val="32"/>
          <w:lang w:val="en-US" w:eastAsia="ru-RU"/>
        </w:rPr>
        <w:t xml:space="preserve">                        </w:t>
      </w:r>
      <w:r w:rsidR="00EF541A" w:rsidRPr="005A76CD">
        <w:rPr>
          <w:b/>
          <w:sz w:val="32"/>
          <w:szCs w:val="32"/>
          <w:lang w:val="en-US"/>
        </w:rPr>
        <w:t xml:space="preserve">  I. </w:t>
      </w:r>
      <w:proofErr w:type="spellStart"/>
      <w:r w:rsidR="00EF541A" w:rsidRPr="005A76CD">
        <w:rPr>
          <w:b/>
          <w:sz w:val="32"/>
          <w:szCs w:val="32"/>
          <w:lang w:val="en-US"/>
        </w:rPr>
        <w:t>Umumiy</w:t>
      </w:r>
      <w:proofErr w:type="spellEnd"/>
      <w:r w:rsidR="00EF541A" w:rsidRPr="005A76CD">
        <w:rPr>
          <w:b/>
          <w:sz w:val="32"/>
          <w:szCs w:val="32"/>
          <w:lang w:val="en-US"/>
        </w:rPr>
        <w:t xml:space="preserve"> </w:t>
      </w:r>
      <w:proofErr w:type="spellStart"/>
      <w:r w:rsidR="00EF541A" w:rsidRPr="005A76CD">
        <w:rPr>
          <w:b/>
          <w:sz w:val="32"/>
          <w:szCs w:val="32"/>
          <w:lang w:val="en-US"/>
        </w:rPr>
        <w:t>qoidalar</w:t>
      </w:r>
      <w:proofErr w:type="spellEnd"/>
      <w:r w:rsidR="00EF541A" w:rsidRPr="005A76CD">
        <w:rPr>
          <w:b/>
          <w:sz w:val="32"/>
          <w:szCs w:val="32"/>
          <w:lang w:val="en-US"/>
        </w:rPr>
        <w:t xml:space="preserve"> </w:t>
      </w:r>
    </w:p>
    <w:p w14:paraId="166C7D8F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1.1. </w:t>
      </w:r>
      <w:proofErr w:type="spellStart"/>
      <w:r w:rsidRPr="00EF541A">
        <w:rPr>
          <w:sz w:val="28"/>
          <w:szCs w:val="28"/>
          <w:lang w:val="en-US"/>
        </w:rPr>
        <w:t>Buxoro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psixologiya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xorijiy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tillar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instituti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ichki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qoidalari</w:t>
      </w:r>
      <w:proofErr w:type="spellEnd"/>
      <w:r w:rsidRPr="00EF541A">
        <w:rPr>
          <w:sz w:val="28"/>
          <w:szCs w:val="28"/>
          <w:lang w:val="en-US"/>
        </w:rPr>
        <w:t xml:space="preserve"> “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to'g'risida”gi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Qonuni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Kadrlar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milliy</w:t>
      </w:r>
      <w:proofErr w:type="spellEnd"/>
      <w:r w:rsidRPr="00EF541A">
        <w:rPr>
          <w:sz w:val="28"/>
          <w:szCs w:val="28"/>
          <w:lang w:val="en-US"/>
        </w:rPr>
        <w:t xml:space="preserve"> dasturi, </w:t>
      </w:r>
      <w:proofErr w:type="spellStart"/>
      <w:r w:rsidRPr="00EF541A">
        <w:rPr>
          <w:sz w:val="28"/>
          <w:szCs w:val="28"/>
          <w:lang w:val="en-US"/>
        </w:rPr>
        <w:t>O'zbekiston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Respublikasi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Kodeksiga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O'zbekiston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Respublikasi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Prezidentining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farmonlari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qarorlari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farmoyishlari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O'zbekiston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Respublikasi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Mahkamasining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tizimini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takomillashtirishga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yo'naltirilgan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qarorlari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farmoyishlari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O'zbekiston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Respublikasi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o'rta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maxsus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vazirligining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normativ-huquqiy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hujjatlariga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shuningdek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O'zbekiston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Respublikasi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Adliya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vazirligi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tomonidan</w:t>
      </w:r>
      <w:proofErr w:type="spellEnd"/>
      <w:r w:rsidRPr="00EF541A">
        <w:rPr>
          <w:sz w:val="28"/>
          <w:szCs w:val="28"/>
          <w:lang w:val="en-US"/>
        </w:rPr>
        <w:t xml:space="preserve"> 1999 </w:t>
      </w:r>
      <w:proofErr w:type="spellStart"/>
      <w:r w:rsidRPr="00EF541A">
        <w:rPr>
          <w:sz w:val="28"/>
          <w:szCs w:val="28"/>
          <w:lang w:val="en-US"/>
        </w:rPr>
        <w:t>yil</w:t>
      </w:r>
      <w:proofErr w:type="spellEnd"/>
      <w:r w:rsidRPr="00EF541A">
        <w:rPr>
          <w:sz w:val="28"/>
          <w:szCs w:val="28"/>
          <w:lang w:val="en-US"/>
        </w:rPr>
        <w:t xml:space="preserve"> 14 </w:t>
      </w:r>
      <w:proofErr w:type="spellStart"/>
      <w:r w:rsidRPr="00EF541A">
        <w:rPr>
          <w:sz w:val="28"/>
          <w:szCs w:val="28"/>
          <w:lang w:val="en-US"/>
        </w:rPr>
        <w:t>iyun</w:t>
      </w:r>
      <w:proofErr w:type="spellEnd"/>
      <w:r w:rsidRPr="00EF541A">
        <w:rPr>
          <w:sz w:val="28"/>
          <w:szCs w:val="28"/>
          <w:lang w:val="en-US"/>
        </w:rPr>
        <w:t xml:space="preserve"> 746-tartib </w:t>
      </w:r>
      <w:proofErr w:type="spellStart"/>
      <w:r w:rsidRPr="00EF541A">
        <w:rPr>
          <w:sz w:val="28"/>
          <w:szCs w:val="28"/>
          <w:lang w:val="en-US"/>
        </w:rPr>
        <w:t>raqami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ro'yxatga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olingan</w:t>
      </w:r>
      <w:proofErr w:type="spellEnd"/>
      <w:r w:rsidRPr="00EF541A">
        <w:rPr>
          <w:sz w:val="28"/>
          <w:szCs w:val="28"/>
          <w:lang w:val="en-US"/>
        </w:rPr>
        <w:t xml:space="preserve"> “</w:t>
      </w:r>
      <w:proofErr w:type="spellStart"/>
      <w:r w:rsidRPr="00EF541A">
        <w:rPr>
          <w:sz w:val="28"/>
          <w:szCs w:val="28"/>
          <w:lang w:val="en-US"/>
        </w:rPr>
        <w:t>Korxona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muassasa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tashkilot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ichki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mexnat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namunaviy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qoidalari</w:t>
      </w:r>
      <w:proofErr w:type="spellEnd"/>
      <w:r w:rsidRPr="00EF541A">
        <w:rPr>
          <w:sz w:val="28"/>
          <w:szCs w:val="28"/>
          <w:lang w:val="en-US"/>
        </w:rPr>
        <w:t xml:space="preserve">”, </w:t>
      </w:r>
      <w:proofErr w:type="spellStart"/>
      <w:r w:rsidRPr="00EF541A">
        <w:rPr>
          <w:sz w:val="28"/>
          <w:szCs w:val="28"/>
          <w:lang w:val="en-US"/>
        </w:rPr>
        <w:t>Oliy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o’rta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maxsus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vazirligining</w:t>
      </w:r>
      <w:proofErr w:type="spellEnd"/>
      <w:r w:rsidRPr="00EF541A">
        <w:rPr>
          <w:sz w:val="28"/>
          <w:szCs w:val="28"/>
          <w:lang w:val="en-US"/>
        </w:rPr>
        <w:t xml:space="preserve"> 2010 </w:t>
      </w:r>
      <w:proofErr w:type="spellStart"/>
      <w:r w:rsidRPr="00EF541A">
        <w:rPr>
          <w:sz w:val="28"/>
          <w:szCs w:val="28"/>
          <w:lang w:val="en-US"/>
        </w:rPr>
        <w:t>yil</w:t>
      </w:r>
      <w:proofErr w:type="spellEnd"/>
      <w:r w:rsidRPr="00EF541A">
        <w:rPr>
          <w:sz w:val="28"/>
          <w:szCs w:val="28"/>
          <w:lang w:val="en-US"/>
        </w:rPr>
        <w:t xml:space="preserve"> 01 </w:t>
      </w:r>
      <w:proofErr w:type="spellStart"/>
      <w:r w:rsidRPr="00EF541A">
        <w:rPr>
          <w:sz w:val="28"/>
          <w:szCs w:val="28"/>
          <w:lang w:val="en-US"/>
        </w:rPr>
        <w:t>iyul</w:t>
      </w:r>
      <w:proofErr w:type="spellEnd"/>
      <w:r w:rsidRPr="00EF541A">
        <w:rPr>
          <w:sz w:val="28"/>
          <w:szCs w:val="28"/>
          <w:lang w:val="en-US"/>
        </w:rPr>
        <w:t xml:space="preserve"> 257-sonli </w:t>
      </w:r>
      <w:proofErr w:type="spellStart"/>
      <w:r w:rsidRPr="00EF541A">
        <w:rPr>
          <w:sz w:val="28"/>
          <w:szCs w:val="28"/>
          <w:lang w:val="en-US"/>
        </w:rPr>
        <w:t>buyrugiga</w:t>
      </w:r>
      <w:proofErr w:type="spellEnd"/>
      <w:r w:rsidRPr="00EF541A">
        <w:rPr>
          <w:sz w:val="28"/>
          <w:szCs w:val="28"/>
          <w:lang w:val="en-US"/>
        </w:rPr>
        <w:t xml:space="preserve"> 1-ilova </w:t>
      </w:r>
      <w:proofErr w:type="spellStart"/>
      <w:r w:rsidRPr="00EF541A">
        <w:rPr>
          <w:sz w:val="28"/>
          <w:szCs w:val="28"/>
          <w:lang w:val="en-US"/>
        </w:rPr>
        <w:t>Oliy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muassasasining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namunaviy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Ichki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tartib-qoidalariga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muvofiq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chiqilgan</w:t>
      </w:r>
      <w:proofErr w:type="spellEnd"/>
      <w:r w:rsidRPr="00EF541A">
        <w:rPr>
          <w:sz w:val="28"/>
          <w:szCs w:val="28"/>
          <w:lang w:val="en-US"/>
        </w:rPr>
        <w:t>.</w:t>
      </w:r>
    </w:p>
    <w:p w14:paraId="5B1989C0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1.2. </w:t>
      </w:r>
      <w:proofErr w:type="spellStart"/>
      <w:r w:rsidRPr="00EF541A">
        <w:rPr>
          <w:sz w:val="28"/>
          <w:szCs w:val="28"/>
          <w:lang w:val="en-US"/>
        </w:rPr>
        <w:t>Qoidalar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7DC66A6E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a) </w:t>
      </w:r>
      <w:proofErr w:type="spellStart"/>
      <w:r w:rsidRPr="00EF541A">
        <w:rPr>
          <w:sz w:val="28"/>
          <w:szCs w:val="28"/>
          <w:lang w:val="en-US"/>
        </w:rPr>
        <w:t>xodimlarga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nisbatan</w:t>
      </w:r>
      <w:proofErr w:type="spellEnd"/>
      <w:r w:rsidRPr="00EF541A">
        <w:rPr>
          <w:sz w:val="28"/>
          <w:szCs w:val="28"/>
          <w:lang w:val="en-US"/>
        </w:rPr>
        <w:t xml:space="preserve">: </w:t>
      </w:r>
      <w:proofErr w:type="spellStart"/>
      <w:r w:rsidRPr="00EF541A">
        <w:rPr>
          <w:sz w:val="28"/>
          <w:szCs w:val="28"/>
          <w:lang w:val="en-US"/>
        </w:rPr>
        <w:t>mexnat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shartnomasini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tuzish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o'zgartirish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bekor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kilishni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vaqti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dam </w:t>
      </w:r>
      <w:proofErr w:type="spellStart"/>
      <w:r w:rsidRPr="00EF541A">
        <w:rPr>
          <w:sz w:val="28"/>
          <w:szCs w:val="28"/>
          <w:lang w:val="en-US"/>
        </w:rPr>
        <w:t>olish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vaqtidan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foydalanishni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3FEDFC71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b) </w:t>
      </w:r>
      <w:proofErr w:type="spellStart"/>
      <w:r w:rsidRPr="00EF541A">
        <w:rPr>
          <w:sz w:val="28"/>
          <w:szCs w:val="28"/>
          <w:lang w:val="en-US"/>
        </w:rPr>
        <w:t>talabalar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katta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ilmiy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xodim-izlanuvchilarga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nisbatan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o'quv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jarayonini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ularni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o'qishga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qabul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boshqa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yo'nalishiga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o'qishini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ko'chirishni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qayta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tiklashni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o'qishdan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chetlashtirishni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xomiladorlik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tug'ish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ta’tillaridan</w:t>
      </w:r>
      <w:proofErr w:type="spellEnd"/>
      <w:r w:rsidRPr="00EF541A">
        <w:rPr>
          <w:sz w:val="28"/>
          <w:szCs w:val="28"/>
          <w:lang w:val="en-US"/>
        </w:rPr>
        <w:t xml:space="preserve">, bola </w:t>
      </w:r>
      <w:proofErr w:type="spellStart"/>
      <w:r w:rsidRPr="00EF541A">
        <w:rPr>
          <w:sz w:val="28"/>
          <w:szCs w:val="28"/>
          <w:lang w:val="en-US"/>
        </w:rPr>
        <w:t>parvarishlash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ta’tillaridan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foydalanishni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mexnat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intizomini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beruvchi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xodim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oluvchilar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o'rtasida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yuzaga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keladigan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boshka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huquqiy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munosabatlar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masalalarini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soladigan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asosiy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normativ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hujjat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xisoblanadi</w:t>
      </w:r>
      <w:proofErr w:type="spellEnd"/>
      <w:r w:rsidRPr="00EF541A">
        <w:rPr>
          <w:sz w:val="28"/>
          <w:szCs w:val="28"/>
          <w:lang w:val="en-US"/>
        </w:rPr>
        <w:t>.</w:t>
      </w:r>
    </w:p>
    <w:p w14:paraId="27FA45E8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1.</w:t>
      </w:r>
      <w:proofErr w:type="gramStart"/>
      <w:r w:rsidRPr="00EF541A">
        <w:rPr>
          <w:sz w:val="28"/>
          <w:szCs w:val="28"/>
          <w:lang w:val="en-US"/>
        </w:rPr>
        <w:t>3.Qoidalar</w:t>
      </w:r>
      <w:proofErr w:type="gram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Institut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xodimlari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talabalari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kasaba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uyushmasi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kelishilib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rektor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tomonidan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tasdiqlangan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kundan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boshlab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kuchga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kiradi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qo’llaniladi</w:t>
      </w:r>
      <w:proofErr w:type="spellEnd"/>
      <w:r w:rsidRPr="00EF541A">
        <w:rPr>
          <w:sz w:val="28"/>
          <w:szCs w:val="28"/>
          <w:lang w:val="en-US"/>
        </w:rPr>
        <w:t>.</w:t>
      </w:r>
    </w:p>
    <w:p w14:paraId="47589A5D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1.4. </w:t>
      </w:r>
      <w:proofErr w:type="spellStart"/>
      <w:r w:rsidRPr="00EF541A">
        <w:rPr>
          <w:sz w:val="28"/>
          <w:szCs w:val="28"/>
          <w:lang w:val="en-US"/>
        </w:rPr>
        <w:t>Qoidalarga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rioya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beruvchi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xodim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oluvchilar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uchun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majburiy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hisoblanadi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uni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bajarmaslik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qonunchilikda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belgilangan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javobgarlikka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tortish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uchun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asos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bo'lib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xizmat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qiladi</w:t>
      </w:r>
      <w:proofErr w:type="spellEnd"/>
      <w:r w:rsidRPr="00EF541A">
        <w:rPr>
          <w:sz w:val="28"/>
          <w:szCs w:val="28"/>
          <w:lang w:val="en-US"/>
        </w:rPr>
        <w:t>.</w:t>
      </w:r>
    </w:p>
    <w:p w14:paraId="2D26CDC2" w14:textId="77777777" w:rsidR="005A76CD" w:rsidRDefault="00EF541A" w:rsidP="00EF541A">
      <w:pPr>
        <w:rPr>
          <w:b/>
          <w:sz w:val="32"/>
          <w:szCs w:val="32"/>
          <w:lang w:val="en-US"/>
        </w:rPr>
      </w:pPr>
      <w:r w:rsidRPr="005A76CD">
        <w:rPr>
          <w:b/>
          <w:sz w:val="32"/>
          <w:szCs w:val="32"/>
          <w:lang w:val="en-US"/>
        </w:rPr>
        <w:t xml:space="preserve"> </w:t>
      </w:r>
      <w:r w:rsidR="005A76CD">
        <w:rPr>
          <w:b/>
          <w:sz w:val="32"/>
          <w:szCs w:val="32"/>
          <w:lang w:val="en-US"/>
        </w:rPr>
        <w:t xml:space="preserve">      </w:t>
      </w:r>
    </w:p>
    <w:p w14:paraId="44B05B80" w14:textId="77777777" w:rsidR="005A76CD" w:rsidRDefault="005A76CD" w:rsidP="00EF541A">
      <w:pPr>
        <w:rPr>
          <w:b/>
          <w:sz w:val="32"/>
          <w:szCs w:val="32"/>
          <w:lang w:val="en-US"/>
        </w:rPr>
      </w:pPr>
    </w:p>
    <w:p w14:paraId="63282F22" w14:textId="77777777" w:rsidR="00CE6E11" w:rsidRDefault="00CE6E11" w:rsidP="00EF541A">
      <w:pPr>
        <w:rPr>
          <w:b/>
          <w:sz w:val="32"/>
          <w:szCs w:val="32"/>
          <w:lang w:val="en-US"/>
        </w:rPr>
      </w:pPr>
    </w:p>
    <w:p w14:paraId="3CB3170A" w14:textId="270AC4AF" w:rsidR="00EF541A" w:rsidRPr="00EF541A" w:rsidRDefault="005A76CD" w:rsidP="00EF541A">
      <w:pPr>
        <w:rPr>
          <w:sz w:val="28"/>
          <w:szCs w:val="28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             II. </w:t>
      </w:r>
      <w:proofErr w:type="spellStart"/>
      <w:r w:rsidR="00EF541A" w:rsidRPr="005A76CD">
        <w:rPr>
          <w:b/>
          <w:sz w:val="32"/>
          <w:szCs w:val="32"/>
          <w:lang w:val="en-US"/>
        </w:rPr>
        <w:t>Ish</w:t>
      </w:r>
      <w:proofErr w:type="spellEnd"/>
      <w:r w:rsidR="00EF541A" w:rsidRPr="005A76CD">
        <w:rPr>
          <w:b/>
          <w:sz w:val="32"/>
          <w:szCs w:val="32"/>
          <w:lang w:val="en-US"/>
        </w:rPr>
        <w:t xml:space="preserve"> </w:t>
      </w:r>
      <w:proofErr w:type="spellStart"/>
      <w:r w:rsidR="00EF541A" w:rsidRPr="005A76CD">
        <w:rPr>
          <w:b/>
          <w:sz w:val="32"/>
          <w:szCs w:val="32"/>
          <w:lang w:val="en-US"/>
        </w:rPr>
        <w:t>beruvchi</w:t>
      </w:r>
      <w:proofErr w:type="spellEnd"/>
      <w:r w:rsidR="00EF541A" w:rsidRPr="005A76CD">
        <w:rPr>
          <w:b/>
          <w:sz w:val="32"/>
          <w:szCs w:val="32"/>
          <w:lang w:val="en-US"/>
        </w:rPr>
        <w:t xml:space="preserve"> </w:t>
      </w:r>
      <w:proofErr w:type="spellStart"/>
      <w:r w:rsidR="00EF541A" w:rsidRPr="005A76CD">
        <w:rPr>
          <w:b/>
          <w:sz w:val="32"/>
          <w:szCs w:val="32"/>
          <w:lang w:val="en-US"/>
        </w:rPr>
        <w:t>rektorning</w:t>
      </w:r>
      <w:proofErr w:type="spellEnd"/>
      <w:r w:rsidR="00EF541A" w:rsidRPr="005A76CD">
        <w:rPr>
          <w:b/>
          <w:sz w:val="32"/>
          <w:szCs w:val="32"/>
          <w:lang w:val="en-US"/>
        </w:rPr>
        <w:t xml:space="preserve"> </w:t>
      </w:r>
      <w:proofErr w:type="spellStart"/>
      <w:r w:rsidR="00EF541A" w:rsidRPr="005A76CD">
        <w:rPr>
          <w:b/>
          <w:sz w:val="32"/>
          <w:szCs w:val="32"/>
          <w:lang w:val="en-US"/>
        </w:rPr>
        <w:t>huquq</w:t>
      </w:r>
      <w:proofErr w:type="spellEnd"/>
      <w:r w:rsidR="00EF541A" w:rsidRPr="005A76CD">
        <w:rPr>
          <w:b/>
          <w:sz w:val="32"/>
          <w:szCs w:val="32"/>
          <w:lang w:val="en-US"/>
        </w:rPr>
        <w:t xml:space="preserve"> </w:t>
      </w:r>
      <w:proofErr w:type="spellStart"/>
      <w:r w:rsidR="00EF541A" w:rsidRPr="005A76CD">
        <w:rPr>
          <w:b/>
          <w:sz w:val="32"/>
          <w:szCs w:val="32"/>
          <w:lang w:val="en-US"/>
        </w:rPr>
        <w:t>va</w:t>
      </w:r>
      <w:proofErr w:type="spellEnd"/>
      <w:r w:rsidR="00EF541A" w:rsidRPr="005A76CD">
        <w:rPr>
          <w:b/>
          <w:sz w:val="32"/>
          <w:szCs w:val="32"/>
          <w:lang w:val="en-US"/>
        </w:rPr>
        <w:t xml:space="preserve"> </w:t>
      </w:r>
      <w:proofErr w:type="spellStart"/>
      <w:r w:rsidR="00EF541A" w:rsidRPr="005A76CD">
        <w:rPr>
          <w:b/>
          <w:sz w:val="32"/>
          <w:szCs w:val="32"/>
          <w:lang w:val="en-US"/>
        </w:rPr>
        <w:t>majburiyatlari</w:t>
      </w:r>
      <w:proofErr w:type="spellEnd"/>
      <w:r w:rsidR="00EF541A" w:rsidRPr="00EF541A">
        <w:rPr>
          <w:sz w:val="28"/>
          <w:szCs w:val="28"/>
          <w:lang w:val="en-US"/>
        </w:rPr>
        <w:t>:</w:t>
      </w:r>
    </w:p>
    <w:p w14:paraId="3D87B6CC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2.1. </w:t>
      </w:r>
      <w:proofErr w:type="spellStart"/>
      <w:r w:rsidRPr="00EF541A">
        <w:rPr>
          <w:sz w:val="28"/>
          <w:szCs w:val="28"/>
          <w:lang w:val="en-US"/>
        </w:rPr>
        <w:t>O’zbekiston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Respublikasi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qonunlari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Prezident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qarorlari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Oliy</w:t>
      </w:r>
      <w:proofErr w:type="spellEnd"/>
      <w:r w:rsidRPr="00EF541A">
        <w:rPr>
          <w:sz w:val="28"/>
          <w:szCs w:val="28"/>
          <w:lang w:val="en-US"/>
        </w:rPr>
        <w:t xml:space="preserve"> Majlis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Mahkamasi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Oliy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o’rta-maxsus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vazirligining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avlodni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tarbiyalash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sohasidagi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qarorlarini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amalga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1A7C739F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2.2. </w:t>
      </w:r>
      <w:proofErr w:type="spellStart"/>
      <w:r w:rsidRPr="00EF541A">
        <w:rPr>
          <w:sz w:val="28"/>
          <w:szCs w:val="28"/>
          <w:lang w:val="en-US"/>
        </w:rPr>
        <w:t>Kadrlar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milliy</w:t>
      </w:r>
      <w:proofErr w:type="spellEnd"/>
      <w:r w:rsidRPr="00EF541A">
        <w:rPr>
          <w:sz w:val="28"/>
          <w:szCs w:val="28"/>
          <w:lang w:val="en-US"/>
        </w:rPr>
        <w:t xml:space="preserve"> dasturi </w:t>
      </w:r>
      <w:proofErr w:type="spellStart"/>
      <w:r w:rsidRPr="00EF541A">
        <w:rPr>
          <w:sz w:val="28"/>
          <w:szCs w:val="28"/>
          <w:lang w:val="en-US"/>
        </w:rPr>
        <w:t>tadbirlarini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bosqichma-bosqich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amalga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Davlat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standartlari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bajarilishini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 xml:space="preserve">; 2.3. </w:t>
      </w:r>
      <w:proofErr w:type="spellStart"/>
      <w:r w:rsidRPr="00EF541A">
        <w:rPr>
          <w:sz w:val="28"/>
          <w:szCs w:val="28"/>
          <w:lang w:val="en-US"/>
        </w:rPr>
        <w:t>Xodimlar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mehnatini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oluvchilarning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o’qish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sifatini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unumdorligini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yuksaltirish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shuningdek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qonun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hujjatlari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boshqa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normativ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huquqiy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hujjatlarda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shartnomasida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to’lov-kontrakt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asosida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mutaxassis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shartnomada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ko’zda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F541A">
        <w:rPr>
          <w:sz w:val="28"/>
          <w:szCs w:val="28"/>
          <w:lang w:val="en-US"/>
        </w:rPr>
        <w:t>tutilgan</w:t>
      </w:r>
      <w:proofErr w:type="spellEnd"/>
      <w:r w:rsidRPr="00EF541A">
        <w:rPr>
          <w:sz w:val="28"/>
          <w:szCs w:val="28"/>
          <w:lang w:val="en-US"/>
        </w:rPr>
        <w:t xml:space="preserve">  </w:t>
      </w:r>
      <w:proofErr w:type="spellStart"/>
      <w:r w:rsidRPr="00EF541A">
        <w:rPr>
          <w:sz w:val="28"/>
          <w:szCs w:val="28"/>
          <w:lang w:val="en-US"/>
        </w:rPr>
        <w:t>shart</w:t>
      </w:r>
      <w:proofErr w:type="gramEnd"/>
      <w:r w:rsidRPr="00EF541A">
        <w:rPr>
          <w:sz w:val="28"/>
          <w:szCs w:val="28"/>
          <w:lang w:val="en-US"/>
        </w:rPr>
        <w:t>-sharoitlarni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yaratish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336C677D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2.4. </w:t>
      </w:r>
      <w:proofErr w:type="spellStart"/>
      <w:r w:rsidRPr="00EF541A">
        <w:rPr>
          <w:sz w:val="28"/>
          <w:szCs w:val="28"/>
          <w:lang w:val="en-US"/>
        </w:rPr>
        <w:t>Xodimga</w:t>
      </w:r>
      <w:proofErr w:type="spellEnd"/>
      <w:r w:rsidRPr="00EF541A">
        <w:rPr>
          <w:sz w:val="28"/>
          <w:szCs w:val="28"/>
          <w:lang w:val="en-US"/>
        </w:rPr>
        <w:t xml:space="preserve"> u </w:t>
      </w:r>
      <w:proofErr w:type="spellStart"/>
      <w:r w:rsidRPr="00EF541A">
        <w:rPr>
          <w:sz w:val="28"/>
          <w:szCs w:val="28"/>
          <w:lang w:val="en-US"/>
        </w:rPr>
        <w:t>bajargan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uchun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belgilangan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mehnatga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shartlariga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F541A">
        <w:rPr>
          <w:sz w:val="28"/>
          <w:szCs w:val="28"/>
          <w:lang w:val="en-US"/>
        </w:rPr>
        <w:t>muvofiq</w:t>
      </w:r>
      <w:proofErr w:type="spellEnd"/>
      <w:r w:rsidRPr="00EF541A">
        <w:rPr>
          <w:sz w:val="28"/>
          <w:szCs w:val="28"/>
          <w:lang w:val="en-US"/>
        </w:rPr>
        <w:t xml:space="preserve">  </w:t>
      </w:r>
      <w:proofErr w:type="spellStart"/>
      <w:r w:rsidRPr="00EF541A">
        <w:rPr>
          <w:sz w:val="28"/>
          <w:szCs w:val="28"/>
          <w:lang w:val="en-US"/>
        </w:rPr>
        <w:t>vaqtida</w:t>
      </w:r>
      <w:proofErr w:type="spellEnd"/>
      <w:proofErr w:type="gram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to’liq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xajmda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haq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hamda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oluvchilar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stipendiyalarini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belgilangan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muddatda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berilishini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60CB003F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2.5.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ijro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intizomini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mehnatni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muhofaza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shart-sharoitini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66D568EB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2.6. </w:t>
      </w:r>
      <w:proofErr w:type="spellStart"/>
      <w:r w:rsidRPr="00EF541A">
        <w:rPr>
          <w:sz w:val="28"/>
          <w:szCs w:val="28"/>
          <w:lang w:val="en-US"/>
        </w:rPr>
        <w:t>Qonunchilikda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ko’zda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tutilgan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muvofiq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xo’jalik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moliya</w:t>
      </w:r>
      <w:proofErr w:type="spellEnd"/>
      <w:r w:rsidRPr="00EF541A">
        <w:rPr>
          <w:sz w:val="28"/>
          <w:szCs w:val="28"/>
          <w:lang w:val="en-US"/>
        </w:rPr>
        <w:t xml:space="preserve">- </w:t>
      </w:r>
      <w:proofErr w:type="spellStart"/>
      <w:r w:rsidRPr="00EF541A">
        <w:rPr>
          <w:sz w:val="28"/>
          <w:szCs w:val="28"/>
          <w:lang w:val="en-US"/>
        </w:rPr>
        <w:t>iqtisodiyot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faoliyatini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boshqarish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muassasasining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barcha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moddiy-texnik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bazasi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mol-</w:t>
      </w:r>
      <w:proofErr w:type="spellStart"/>
      <w:r w:rsidRPr="00EF541A">
        <w:rPr>
          <w:sz w:val="28"/>
          <w:szCs w:val="28"/>
          <w:lang w:val="en-US"/>
        </w:rPr>
        <w:t>mulkini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saqlash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ulardan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samarali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foydalanish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moliya-xo’jalik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faoliyat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natijalari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qabul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qilingan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qarorlar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to’liq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javob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berish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2426FF20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2.7. </w:t>
      </w:r>
      <w:proofErr w:type="spellStart"/>
      <w:r w:rsidRPr="00EF541A">
        <w:rPr>
          <w:sz w:val="28"/>
          <w:szCs w:val="28"/>
          <w:lang w:val="en-US"/>
        </w:rPr>
        <w:t>Qonunchilikda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Institut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Ustavida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belgilangan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vakolat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doirasida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moliya-xo’jalik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faoliyat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bog’liq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masalalarni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faoliyatning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ba’zi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yo’nalishlari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mas’ul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o’rinbosarlari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bo’linmalar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boshliqlarini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mas’ul</w:t>
      </w:r>
      <w:proofErr w:type="spellEnd"/>
      <w:r w:rsidRPr="00EF541A">
        <w:rPr>
          <w:sz w:val="28"/>
          <w:szCs w:val="28"/>
          <w:lang w:val="en-US"/>
        </w:rPr>
        <w:t xml:space="preserve"> deb </w:t>
      </w:r>
      <w:proofErr w:type="spellStart"/>
      <w:r w:rsidRPr="00EF541A">
        <w:rPr>
          <w:sz w:val="28"/>
          <w:szCs w:val="28"/>
          <w:lang w:val="en-US"/>
        </w:rPr>
        <w:t>belgilash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hamda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tomonidan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yuklatilgan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vazifalarni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bajarilishini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07163CDB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2.8. </w:t>
      </w:r>
      <w:proofErr w:type="spellStart"/>
      <w:r w:rsidRPr="00EF541A">
        <w:rPr>
          <w:sz w:val="28"/>
          <w:szCs w:val="28"/>
          <w:lang w:val="en-US"/>
        </w:rPr>
        <w:t>Qonunchilikka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jamoa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shartnomasiga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muvofiq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xodimlar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tomonidan</w:t>
      </w:r>
      <w:proofErr w:type="spellEnd"/>
      <w:r w:rsidRPr="00EF541A">
        <w:rPr>
          <w:sz w:val="28"/>
          <w:szCs w:val="28"/>
          <w:lang w:val="en-US"/>
        </w:rPr>
        <w:t xml:space="preserve"> dam </w:t>
      </w:r>
      <w:proofErr w:type="spellStart"/>
      <w:r w:rsidRPr="00EF541A">
        <w:rPr>
          <w:sz w:val="28"/>
          <w:szCs w:val="28"/>
          <w:lang w:val="en-US"/>
        </w:rPr>
        <w:t>olish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xuquqini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amalga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ularga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kafolatli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badal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to’lovlari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to’lanishni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7B2942F2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2.9.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majburiyatlarini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bajarishi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munosabati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yetkazilgan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zarar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uchun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xodimga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to’lash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78FA3040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2.10. </w:t>
      </w:r>
      <w:proofErr w:type="spellStart"/>
      <w:r w:rsidRPr="00EF541A">
        <w:rPr>
          <w:sz w:val="28"/>
          <w:szCs w:val="28"/>
          <w:lang w:val="en-US"/>
        </w:rPr>
        <w:t>Xodimlar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oluvchilarning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vakolatli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organlari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xuquqlariga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rioya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ularning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faoliyatiga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ko’maklashish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mexnat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o’qish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ijtimoiy-iqtisodiy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masalalar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muzokaralar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olib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borish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311A0EA6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lastRenderedPageBreak/>
        <w:t xml:space="preserve"> 2.11.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Kodeksiga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muvofiq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jamoa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shartnomalarini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tuzish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4FB0B279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2.12.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tarbiyaviy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madaniyati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intizomi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sifatini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ko’tarilishiga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erishish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xodimlarning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kasb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mahoratini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yuksaltirish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48BBA053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2.13. </w:t>
      </w:r>
      <w:proofErr w:type="spellStart"/>
      <w:r w:rsidRPr="00EF541A">
        <w:rPr>
          <w:sz w:val="28"/>
          <w:szCs w:val="28"/>
          <w:lang w:val="en-US"/>
        </w:rPr>
        <w:t>Xodimlar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uchun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kasbiy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tayyorgarlik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boshqa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kasbga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F541A">
        <w:rPr>
          <w:sz w:val="28"/>
          <w:szCs w:val="28"/>
          <w:lang w:val="en-US"/>
        </w:rPr>
        <w:t>o’rgatish</w:t>
      </w:r>
      <w:proofErr w:type="spellEnd"/>
      <w:r w:rsidRPr="00EF541A">
        <w:rPr>
          <w:sz w:val="28"/>
          <w:szCs w:val="28"/>
          <w:lang w:val="en-US"/>
        </w:rPr>
        <w:t xml:space="preserve"> ,</w:t>
      </w:r>
      <w:proofErr w:type="gram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malaka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olib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borish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61027E38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2.15. </w:t>
      </w:r>
      <w:proofErr w:type="spellStart"/>
      <w:r w:rsidRPr="00EF541A">
        <w:rPr>
          <w:sz w:val="28"/>
          <w:szCs w:val="28"/>
          <w:lang w:val="en-US"/>
        </w:rPr>
        <w:t>Institut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Ilmiy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Vasiylik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kengashlariga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rahbarlik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37B12407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2.16. </w:t>
      </w:r>
      <w:proofErr w:type="spellStart"/>
      <w:r w:rsidRPr="00EF541A">
        <w:rPr>
          <w:sz w:val="28"/>
          <w:szCs w:val="28"/>
          <w:lang w:val="en-US"/>
        </w:rPr>
        <w:t>Fakultetlar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kafedralarni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boshqa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tarkibiy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bo’linmalarini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boshqarish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21BFF9C9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2.17. </w:t>
      </w:r>
      <w:proofErr w:type="spellStart"/>
      <w:r w:rsidRPr="00EF541A">
        <w:rPr>
          <w:sz w:val="28"/>
          <w:szCs w:val="28"/>
          <w:lang w:val="en-US"/>
        </w:rPr>
        <w:t>Qonunchilikda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belgilangan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muvofiq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nogiron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xodimning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huquqini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amalga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nogiron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mexnat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shartnomasi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tuzishdan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yoki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xizmat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yuzasidan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yuqori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lavozimga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ko’tarishdan</w:t>
      </w:r>
      <w:proofErr w:type="spellEnd"/>
      <w:r w:rsidRPr="00EF541A">
        <w:rPr>
          <w:sz w:val="28"/>
          <w:szCs w:val="28"/>
          <w:lang w:val="en-US"/>
        </w:rPr>
        <w:t xml:space="preserve"> bosh </w:t>
      </w:r>
      <w:proofErr w:type="spellStart"/>
      <w:r w:rsidRPr="00EF541A">
        <w:rPr>
          <w:sz w:val="28"/>
          <w:szCs w:val="28"/>
          <w:lang w:val="en-US"/>
        </w:rPr>
        <w:t>tortishga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ma’muriyat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tashabbusi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bo’shatishga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nogironligi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uchun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uni</w:t>
      </w:r>
      <w:proofErr w:type="spellEnd"/>
      <w:r w:rsidRPr="00EF541A">
        <w:rPr>
          <w:sz w:val="28"/>
          <w:szCs w:val="28"/>
          <w:lang w:val="en-US"/>
        </w:rPr>
        <w:t xml:space="preserve">  </w:t>
      </w:r>
      <w:proofErr w:type="spellStart"/>
      <w:r w:rsidRPr="00EF541A">
        <w:rPr>
          <w:sz w:val="28"/>
          <w:szCs w:val="28"/>
          <w:lang w:val="en-US"/>
        </w:rPr>
        <w:t>roziligisiz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boshqa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o’tkazishga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yo’l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qo’ymaslik</w:t>
      </w:r>
      <w:proofErr w:type="spellEnd"/>
      <w:r w:rsidRPr="00EF541A">
        <w:rPr>
          <w:sz w:val="28"/>
          <w:szCs w:val="28"/>
          <w:lang w:val="en-US"/>
        </w:rPr>
        <w:t xml:space="preserve"> (</w:t>
      </w:r>
      <w:proofErr w:type="spellStart"/>
      <w:r w:rsidRPr="00EF541A">
        <w:rPr>
          <w:sz w:val="28"/>
          <w:szCs w:val="28"/>
          <w:lang w:val="en-US"/>
        </w:rPr>
        <w:t>Tibbiy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ijtimoiy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ekspertizaning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xulosasiga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ko’ra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nogironning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salomatligi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bu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kasb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vazifalarini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bajarishga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monelik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yoki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nogironning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yoxud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boshqa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kishilarning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salomatligi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mexnat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xavfsizligiga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tahdid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hollar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bundan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mustasno</w:t>
      </w:r>
      <w:proofErr w:type="spellEnd"/>
      <w:r w:rsidRPr="00EF541A">
        <w:rPr>
          <w:sz w:val="28"/>
          <w:szCs w:val="28"/>
          <w:lang w:val="en-US"/>
        </w:rPr>
        <w:t xml:space="preserve">); </w:t>
      </w:r>
    </w:p>
    <w:p w14:paraId="5CDE544E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2.18.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jamoasini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moddiy-texnik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resurslar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moliyaviy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mablag’lar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o’z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vaqtida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borish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Institutning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moliyaviy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ahvoli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haqida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jamoasini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muntazam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xabardor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58552EB1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2.19. </w:t>
      </w:r>
      <w:proofErr w:type="spellStart"/>
      <w:r w:rsidRPr="00EF541A">
        <w:rPr>
          <w:sz w:val="28"/>
          <w:szCs w:val="28"/>
          <w:lang w:val="en-US"/>
        </w:rPr>
        <w:t>Barcha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xodimlar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ta’tilini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belgilangan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rasmiylashtirish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56ED2DE4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2.20. </w:t>
      </w:r>
      <w:proofErr w:type="spellStart"/>
      <w:r w:rsidRPr="00EF541A">
        <w:rPr>
          <w:sz w:val="28"/>
          <w:szCs w:val="28"/>
          <w:lang w:val="en-US"/>
        </w:rPr>
        <w:t>Institut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xodimlari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talabalari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Kasaba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uyushmalari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xamkorlik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o’zaro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takliflar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talablarni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o’z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vaqtida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ko’rib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chiqish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64066BC0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2.21. </w:t>
      </w:r>
      <w:proofErr w:type="spellStart"/>
      <w:r w:rsidRPr="00EF541A">
        <w:rPr>
          <w:sz w:val="28"/>
          <w:szCs w:val="28"/>
          <w:lang w:val="en-US"/>
        </w:rPr>
        <w:t>Xodim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o’z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vazifalarini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bajarishi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bog’liq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holda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mehnatda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mayib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bo’lishi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kasb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kasalligiga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chalinishi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yoki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sog’ligining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boshqacha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tarzda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shikastlanishi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munosabati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hayoti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yoki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sog’ligiga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yetkazilgan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zararning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o’rnini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qoplash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o’z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fuqarolik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javobgarligini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O’zbekiston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Respublikasining</w:t>
      </w:r>
      <w:proofErr w:type="spellEnd"/>
      <w:r w:rsidRPr="00EF541A">
        <w:rPr>
          <w:sz w:val="28"/>
          <w:szCs w:val="28"/>
          <w:lang w:val="en-US"/>
        </w:rPr>
        <w:t xml:space="preserve"> “</w:t>
      </w:r>
      <w:proofErr w:type="spellStart"/>
      <w:r w:rsidRPr="00EF541A">
        <w:rPr>
          <w:sz w:val="28"/>
          <w:szCs w:val="28"/>
          <w:lang w:val="en-US"/>
        </w:rPr>
        <w:t>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beruvchining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fuqarolik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javobgarligini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majburiy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sug’urta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to’g’risida”gi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Qonunda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belgilangan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shartlar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asosida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sug’urtalash</w:t>
      </w:r>
      <w:proofErr w:type="spellEnd"/>
      <w:r w:rsidRPr="00EF541A">
        <w:rPr>
          <w:sz w:val="28"/>
          <w:szCs w:val="28"/>
          <w:lang w:val="en-US"/>
        </w:rPr>
        <w:t xml:space="preserve">;  </w:t>
      </w:r>
    </w:p>
    <w:p w14:paraId="6560A27A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2.22. </w:t>
      </w:r>
      <w:proofErr w:type="spellStart"/>
      <w:r w:rsidRPr="00EF541A">
        <w:rPr>
          <w:sz w:val="28"/>
          <w:szCs w:val="28"/>
          <w:lang w:val="en-US"/>
        </w:rPr>
        <w:t>O’zbekiston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Respublikasining</w:t>
      </w:r>
      <w:proofErr w:type="spellEnd"/>
      <w:r w:rsidRPr="00EF541A">
        <w:rPr>
          <w:sz w:val="28"/>
          <w:szCs w:val="28"/>
          <w:lang w:val="en-US"/>
        </w:rPr>
        <w:t xml:space="preserve"> “</w:t>
      </w:r>
      <w:proofErr w:type="spellStart"/>
      <w:r w:rsidRPr="00EF541A">
        <w:rPr>
          <w:sz w:val="28"/>
          <w:szCs w:val="28"/>
          <w:lang w:val="en-US"/>
        </w:rPr>
        <w:t>Jismoniy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yuridik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shaxslarning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murojaatlari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to’g’risida”gi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qonuniga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muvofiq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fuqarolarning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yozma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og’zaki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yoxud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elektron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lastRenderedPageBreak/>
        <w:t>shakldagi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murojaatlarini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belgilangan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muddatda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xolisona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ko’rib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chiqishni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47461A95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2.23. </w:t>
      </w:r>
      <w:proofErr w:type="spellStart"/>
      <w:r w:rsidRPr="00EF541A">
        <w:rPr>
          <w:sz w:val="28"/>
          <w:szCs w:val="28"/>
          <w:lang w:val="en-US"/>
        </w:rPr>
        <w:t>Oliy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o’rta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maxsus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vazirligi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shuningdek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Institut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bo’ysunadigan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idoralar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lavozimlari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nomenklaturasiga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qarashli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prorektor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dekan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lavozimlariga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nomzodlarni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o’rnatilgan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mutasaddi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vazirligi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idorasiga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kiritish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hamda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qarorlari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tayinlangan</w:t>
      </w:r>
      <w:proofErr w:type="spellEnd"/>
      <w:r w:rsidRPr="00EF541A">
        <w:rPr>
          <w:sz w:val="28"/>
          <w:szCs w:val="28"/>
          <w:lang w:val="en-US"/>
        </w:rPr>
        <w:t xml:space="preserve"> (</w:t>
      </w:r>
      <w:proofErr w:type="spellStart"/>
      <w:r w:rsidRPr="00EF541A">
        <w:rPr>
          <w:sz w:val="28"/>
          <w:szCs w:val="28"/>
          <w:lang w:val="en-US"/>
        </w:rPr>
        <w:t>dekanlar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uchun-kelishilgan</w:t>
      </w:r>
      <w:proofErr w:type="spellEnd"/>
      <w:r w:rsidRPr="00EF541A">
        <w:rPr>
          <w:sz w:val="28"/>
          <w:szCs w:val="28"/>
          <w:lang w:val="en-US"/>
        </w:rPr>
        <w:t xml:space="preserve">) </w:t>
      </w:r>
      <w:proofErr w:type="spellStart"/>
      <w:r w:rsidRPr="00EF541A">
        <w:rPr>
          <w:sz w:val="28"/>
          <w:szCs w:val="28"/>
          <w:lang w:val="en-US"/>
        </w:rPr>
        <w:t>nomzodlar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shartnomasini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tuzish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67768E0F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2.24. </w:t>
      </w:r>
      <w:proofErr w:type="spellStart"/>
      <w:r w:rsidRPr="00EF541A">
        <w:rPr>
          <w:sz w:val="28"/>
          <w:szCs w:val="28"/>
          <w:lang w:val="en-US"/>
        </w:rPr>
        <w:t>O’zbekiston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Respublikasi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Mahkamasining</w:t>
      </w:r>
      <w:proofErr w:type="spellEnd"/>
      <w:r w:rsidRPr="00EF541A">
        <w:rPr>
          <w:sz w:val="28"/>
          <w:szCs w:val="28"/>
          <w:lang w:val="en-US"/>
        </w:rPr>
        <w:t xml:space="preserve"> 1999 </w:t>
      </w:r>
      <w:proofErr w:type="spellStart"/>
      <w:r w:rsidRPr="00EF541A">
        <w:rPr>
          <w:sz w:val="28"/>
          <w:szCs w:val="28"/>
          <w:lang w:val="en-US"/>
        </w:rPr>
        <w:t>yil</w:t>
      </w:r>
      <w:proofErr w:type="spellEnd"/>
      <w:r w:rsidRPr="00EF541A">
        <w:rPr>
          <w:sz w:val="28"/>
          <w:szCs w:val="28"/>
          <w:lang w:val="en-US"/>
        </w:rPr>
        <w:t xml:space="preserve">         12 </w:t>
      </w:r>
      <w:proofErr w:type="spellStart"/>
      <w:r w:rsidRPr="00EF541A">
        <w:rPr>
          <w:sz w:val="28"/>
          <w:szCs w:val="28"/>
          <w:lang w:val="en-US"/>
        </w:rPr>
        <w:t>yanvardagi</w:t>
      </w:r>
      <w:proofErr w:type="spellEnd"/>
      <w:r w:rsidRPr="00EF541A">
        <w:rPr>
          <w:sz w:val="28"/>
          <w:szCs w:val="28"/>
          <w:lang w:val="en-US"/>
        </w:rPr>
        <w:t xml:space="preserve"> 12-sonli «</w:t>
      </w:r>
      <w:proofErr w:type="spellStart"/>
      <w:r w:rsidRPr="00EF541A">
        <w:rPr>
          <w:sz w:val="28"/>
          <w:szCs w:val="28"/>
          <w:lang w:val="en-US"/>
        </w:rPr>
        <w:t>Ijro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intizomini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mustahkamlash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chora-tadbirlari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to’g’risida»gi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qaroriga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muvofiq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Institut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xodimlari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tomonidan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ijro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intizomiga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rioya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hamda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xodimlar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tomonidan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ijro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intizomiga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qat’iy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rioya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etilishini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>.</w:t>
      </w:r>
    </w:p>
    <w:p w14:paraId="4A34BDAD" w14:textId="77777777" w:rsidR="00EF541A" w:rsidRPr="005A76CD" w:rsidRDefault="005A76CD" w:rsidP="00EF541A">
      <w:pPr>
        <w:rPr>
          <w:b/>
          <w:sz w:val="28"/>
          <w:szCs w:val="28"/>
          <w:lang w:val="en-US"/>
        </w:rPr>
      </w:pPr>
      <w:r w:rsidRPr="005A76CD">
        <w:rPr>
          <w:b/>
          <w:sz w:val="28"/>
          <w:szCs w:val="28"/>
          <w:lang w:val="en-US"/>
        </w:rPr>
        <w:t xml:space="preserve"> III. </w:t>
      </w:r>
      <w:r w:rsidR="00EF541A" w:rsidRPr="005A76CD">
        <w:rPr>
          <w:b/>
          <w:sz w:val="28"/>
          <w:szCs w:val="28"/>
          <w:lang w:val="en-US"/>
        </w:rPr>
        <w:t>XODIMLAR VA TA’LIM OLUVCHILARNING HUQUQ</w:t>
      </w:r>
      <w:r w:rsidRPr="005A76CD">
        <w:rPr>
          <w:b/>
          <w:sz w:val="28"/>
          <w:szCs w:val="28"/>
          <w:lang w:val="en-US"/>
        </w:rPr>
        <w:t xml:space="preserve"> VA</w:t>
      </w:r>
      <w:r w:rsidR="00EF541A" w:rsidRPr="005A76CD">
        <w:rPr>
          <w:b/>
          <w:sz w:val="28"/>
          <w:szCs w:val="28"/>
          <w:lang w:val="en-US"/>
        </w:rPr>
        <w:t xml:space="preserve"> MAJBURIYATLARI </w:t>
      </w:r>
    </w:p>
    <w:p w14:paraId="645D62B9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3.1.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prorektor</w:t>
      </w:r>
      <w:proofErr w:type="spellEnd"/>
      <w:r w:rsidRPr="00EF541A">
        <w:rPr>
          <w:sz w:val="28"/>
          <w:szCs w:val="28"/>
          <w:lang w:val="en-US"/>
        </w:rPr>
        <w:t>:</w:t>
      </w:r>
    </w:p>
    <w:p w14:paraId="6DA13AFB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3.1.1. </w:t>
      </w:r>
      <w:proofErr w:type="spellStart"/>
      <w:r w:rsidRPr="00EF541A">
        <w:rPr>
          <w:sz w:val="28"/>
          <w:szCs w:val="28"/>
          <w:lang w:val="en-US"/>
        </w:rPr>
        <w:t>O’zbekiston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Respublikasi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qonunlari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Prezident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farmonlari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farmoyishlari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Oliy</w:t>
      </w:r>
      <w:proofErr w:type="spellEnd"/>
      <w:r w:rsidRPr="00EF541A">
        <w:rPr>
          <w:sz w:val="28"/>
          <w:szCs w:val="28"/>
          <w:lang w:val="en-US"/>
        </w:rPr>
        <w:t xml:space="preserve"> Majlis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Mahkamasining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kadrlar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sohasidagi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qarorlarini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Oliy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o’rta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maxsus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vazirligining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normativ-xuquqiy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hujjatlarini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ko’rsatmalarini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amalga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5D609EFA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3.1.2. </w:t>
      </w:r>
      <w:proofErr w:type="spellStart"/>
      <w:r w:rsidRPr="00EF541A">
        <w:rPr>
          <w:sz w:val="28"/>
          <w:szCs w:val="28"/>
          <w:lang w:val="en-US"/>
        </w:rPr>
        <w:t>Davlat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standartlari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asosida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jarayonini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malakali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kadrlar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davlat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standartlariga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muvofiq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bilimlar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mazmuni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tayyorgarlik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darajasiga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qo’yiladigan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talablar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majmuasini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barcha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dekanlar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kafedra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mudirlari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pedagog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kadrlar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tomonidan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to’liq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o’zlashtirilishini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5EBFB6F5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3.1.3.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jarayonlariga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oid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masalalar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Institut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Kengashi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qarorlari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rektor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buyruqlarining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bajarilishini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7BDAC28C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3.1.4. </w:t>
      </w:r>
      <w:proofErr w:type="spellStart"/>
      <w:r w:rsidRPr="00EF541A">
        <w:rPr>
          <w:sz w:val="28"/>
          <w:szCs w:val="28"/>
          <w:lang w:val="en-US"/>
        </w:rPr>
        <w:t>Ilg’or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mamlakatlar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tizimining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rivojlanish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tendensiyalarini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F541A">
        <w:rPr>
          <w:sz w:val="28"/>
          <w:szCs w:val="28"/>
          <w:lang w:val="en-US"/>
        </w:rPr>
        <w:t>o’rganish</w:t>
      </w:r>
      <w:proofErr w:type="spellEnd"/>
      <w:r w:rsidRPr="00EF541A">
        <w:rPr>
          <w:sz w:val="28"/>
          <w:szCs w:val="28"/>
          <w:lang w:val="en-US"/>
        </w:rPr>
        <w:t xml:space="preserve"> ,</w:t>
      </w:r>
      <w:proofErr w:type="gramEnd"/>
      <w:r w:rsidRPr="00EF541A">
        <w:rPr>
          <w:sz w:val="28"/>
          <w:szCs w:val="28"/>
          <w:lang w:val="en-US"/>
        </w:rPr>
        <w:t xml:space="preserve"> «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to’g’risida»gi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Qonunda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Kadrlar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milliy</w:t>
      </w:r>
      <w:proofErr w:type="spellEnd"/>
      <w:r w:rsidRPr="00EF541A">
        <w:rPr>
          <w:sz w:val="28"/>
          <w:szCs w:val="28"/>
          <w:lang w:val="en-US"/>
        </w:rPr>
        <w:t xml:space="preserve"> dasturi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boshqa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oid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normativ-xuquqiy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hujjatlarda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ko’rsatilgan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vazifalarni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amalga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borasidagi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uslub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vositalarini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chiqilishini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amalga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oshirilishini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12666422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3.1.5. </w:t>
      </w:r>
      <w:proofErr w:type="spellStart"/>
      <w:r w:rsidRPr="00EF541A">
        <w:rPr>
          <w:sz w:val="28"/>
          <w:szCs w:val="28"/>
          <w:lang w:val="en-US"/>
        </w:rPr>
        <w:t>O’quv-tarbiya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jarayonida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o’qitishning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ilg’or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shakllarini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yangi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pedagogik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axborot-kommunikatsiya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texnologiyalaridan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samarali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foydalanishni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7D1C15C9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lastRenderedPageBreak/>
        <w:t xml:space="preserve"> 3.1.6. </w:t>
      </w:r>
      <w:proofErr w:type="spellStart"/>
      <w:r w:rsidRPr="00EF541A">
        <w:rPr>
          <w:sz w:val="28"/>
          <w:szCs w:val="28"/>
          <w:lang w:val="en-US"/>
        </w:rPr>
        <w:t>Uzluksiz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tizimi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uchun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yangi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avlod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adabiyotlarini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yaratish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konseptsiyasi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talablariga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muvofiq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darsliklar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o’quv-metodik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adabiyotlar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yaratilishi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tarjima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qilinishini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darslik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o’quv-uslubiy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majmualar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ta’minoti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nashriyot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397CAB05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3.1.7. </w:t>
      </w:r>
      <w:proofErr w:type="spellStart"/>
      <w:r w:rsidRPr="00EF541A">
        <w:rPr>
          <w:sz w:val="28"/>
          <w:szCs w:val="28"/>
          <w:lang w:val="en-US"/>
        </w:rPr>
        <w:t>Pedagog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kadrlar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mutaxassislarni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ularni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qayta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malakasini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, professor </w:t>
      </w:r>
      <w:proofErr w:type="spellStart"/>
      <w:r w:rsidRPr="00EF541A">
        <w:rPr>
          <w:sz w:val="28"/>
          <w:szCs w:val="28"/>
          <w:lang w:val="en-US"/>
        </w:rPr>
        <w:t>o’qituvchilar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malakasini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rejalarini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chiqish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amalga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rahbarlik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7EB9A0F9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3.1.8. </w:t>
      </w:r>
      <w:proofErr w:type="spellStart"/>
      <w:r w:rsidRPr="00EF541A">
        <w:rPr>
          <w:sz w:val="28"/>
          <w:szCs w:val="28"/>
          <w:lang w:val="en-US"/>
        </w:rPr>
        <w:t>Barcha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yo’nalishlarini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reja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dasturlari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32617F92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3.1.9. </w:t>
      </w:r>
      <w:proofErr w:type="spellStart"/>
      <w:r w:rsidRPr="00EF541A">
        <w:rPr>
          <w:sz w:val="28"/>
          <w:szCs w:val="28"/>
          <w:lang w:val="en-US"/>
        </w:rPr>
        <w:t>Uslubiy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kengashga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rahbarlik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jarayonini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ta’minlaydigan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bo’limlar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dekanatlar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muvofiqlashtirish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nazorat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6167DB7B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3.1.10.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uslubiy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bilimlar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fakultet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kafedralar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rejalarini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tasdiqlash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bajarilishiga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rahbarlik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685BD68C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3.1.11. </w:t>
      </w:r>
      <w:proofErr w:type="spellStart"/>
      <w:r w:rsidRPr="00EF541A">
        <w:rPr>
          <w:sz w:val="28"/>
          <w:szCs w:val="28"/>
          <w:lang w:val="en-US"/>
        </w:rPr>
        <w:t>Talabalarning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chiqarish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amaliyotini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2642A309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3.1.12. </w:t>
      </w:r>
      <w:proofErr w:type="spellStart"/>
      <w:r w:rsidRPr="00EF541A">
        <w:rPr>
          <w:sz w:val="28"/>
          <w:szCs w:val="28"/>
          <w:lang w:val="en-US"/>
        </w:rPr>
        <w:t>O’tilayotgan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darslarning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sifatini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</w:t>
      </w:r>
      <w:proofErr w:type="spellEnd"/>
      <w:r w:rsidRPr="00EF541A">
        <w:rPr>
          <w:sz w:val="28"/>
          <w:szCs w:val="28"/>
          <w:lang w:val="en-US"/>
        </w:rPr>
        <w:t>, professor-</w:t>
      </w:r>
      <w:proofErr w:type="spellStart"/>
      <w:r w:rsidRPr="00EF541A">
        <w:rPr>
          <w:sz w:val="28"/>
          <w:szCs w:val="28"/>
          <w:lang w:val="en-US"/>
        </w:rPr>
        <w:t>o’qituvchilar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tomonidan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shaxsiy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rejalari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mazmuni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javob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bajarilishi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ustidan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nazorat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olib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bajarilishini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65755281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3.1.13.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rejalarini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takomillashtirish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takliflar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</w:t>
      </w:r>
      <w:proofErr w:type="spellEnd"/>
      <w:r w:rsidRPr="00EF541A">
        <w:rPr>
          <w:sz w:val="28"/>
          <w:szCs w:val="28"/>
          <w:lang w:val="en-US"/>
        </w:rPr>
        <w:t xml:space="preserve">; 3.1.14.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uslubiy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konferensiyalarni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Institutning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uslubiy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kengashi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rahbarlik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ilg’or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uslubiy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tajribalarni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umumlashtirish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60EB0E94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3.1.15. </w:t>
      </w:r>
      <w:proofErr w:type="spellStart"/>
      <w:r w:rsidRPr="00EF541A">
        <w:rPr>
          <w:sz w:val="28"/>
          <w:szCs w:val="28"/>
          <w:lang w:val="en-US"/>
        </w:rPr>
        <w:t>Talabalar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bilimini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baholashning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zamonaviy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reyting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tizimlarini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tatbiq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talabalarni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bilimlarini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obyektiv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baholashni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; 3.1.16. </w:t>
      </w:r>
      <w:proofErr w:type="spellStart"/>
      <w:r w:rsidRPr="00EF541A">
        <w:rPr>
          <w:sz w:val="28"/>
          <w:szCs w:val="28"/>
          <w:lang w:val="en-US"/>
        </w:rPr>
        <w:t>Fanlarni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o’zlashtira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olmayotgan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talabalarni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Institutdan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chetlashtirish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o’qishdan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chetlashtirilganlarni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o’rnatilgan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qayta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tiklash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talabalarni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kursdan-kursga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o’tkazish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stipendiya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tayinlash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hamda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nazoratini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olib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borish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349B3D4D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3.1.17.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mashg’ulotlari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jadvalini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tuzish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tasdiqlash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bajarilishini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nazorat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kafedralar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yuklamalari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yillik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xisobotlarini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tahlil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jarayonini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takomillashtirish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takliflar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chiqish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428B7E47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3.1.18. </w:t>
      </w:r>
      <w:proofErr w:type="spellStart"/>
      <w:r w:rsidRPr="00EF541A">
        <w:rPr>
          <w:sz w:val="28"/>
          <w:szCs w:val="28"/>
          <w:lang w:val="en-US"/>
        </w:rPr>
        <w:t>Talabalarni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mustaqil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olishlari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uchun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zamonaviy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usul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vositalarini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tatbiq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7C783252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3.1.19. Professor-</w:t>
      </w:r>
      <w:proofErr w:type="spellStart"/>
      <w:r w:rsidRPr="00EF541A">
        <w:rPr>
          <w:sz w:val="28"/>
          <w:szCs w:val="28"/>
          <w:lang w:val="en-US"/>
        </w:rPr>
        <w:t>o’qituvchilar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yordamlashuvchi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xodimlar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shtatlari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takliflarni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chiqish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kafedralar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bo’limlarni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malakali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kadrlar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lastRenderedPageBreak/>
        <w:t>ta’minlash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kafedra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mudiri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fakultet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dekani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lavozimlariga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istiqbolli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yoshlarni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maqsadli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2A2F6D66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3.1.20. </w:t>
      </w:r>
      <w:proofErr w:type="spellStart"/>
      <w:r w:rsidRPr="00EF541A">
        <w:rPr>
          <w:sz w:val="28"/>
          <w:szCs w:val="28"/>
          <w:lang w:val="en-US"/>
        </w:rPr>
        <w:t>Pedagog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kadrlar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vakant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lavozimlariga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tanlov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asosida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qabul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magistr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katta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ilmiy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xodim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izlanuvchilarni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olib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qolish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takliflar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7884B466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3.1.21.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xonalaridan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unumli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foydalanish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masalalari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takliflar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chiqish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16099ECC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3.1.22. </w:t>
      </w:r>
      <w:proofErr w:type="spellStart"/>
      <w:r w:rsidRPr="00EF541A">
        <w:rPr>
          <w:sz w:val="28"/>
          <w:szCs w:val="28"/>
          <w:lang w:val="en-US"/>
        </w:rPr>
        <w:t>Birinchi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kursga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talabalikka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qabul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dekanlarning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talabalarni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o’qishdan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chetlashtirish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akademik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ta’til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to’g’risidagi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takliflarini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ko’rib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chiqish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0A1DC7C3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3.1.23. </w:t>
      </w:r>
      <w:proofErr w:type="spellStart"/>
      <w:r w:rsidRPr="00EF541A">
        <w:rPr>
          <w:sz w:val="28"/>
          <w:szCs w:val="28"/>
          <w:lang w:val="en-US"/>
        </w:rPr>
        <w:t>Institut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Kengashi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rejasi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asosida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jarayonga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tegishli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masalalarni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belgilangan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muddatda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sifatli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33853A8A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3.1.24. </w:t>
      </w:r>
      <w:proofErr w:type="spellStart"/>
      <w:r w:rsidRPr="00EF541A">
        <w:rPr>
          <w:sz w:val="28"/>
          <w:szCs w:val="28"/>
          <w:lang w:val="en-US"/>
        </w:rPr>
        <w:t>Talabalar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amaliyotlarini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davlat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muassasalari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integratsiyasini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19238A8A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3.1.25. </w:t>
      </w:r>
      <w:proofErr w:type="spellStart"/>
      <w:r w:rsidRPr="00EF541A">
        <w:rPr>
          <w:sz w:val="28"/>
          <w:szCs w:val="28"/>
          <w:lang w:val="en-US"/>
        </w:rPr>
        <w:t>O’quv-uslubiy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hisobotlarni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belgilangan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shakllarda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rektorga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taqdim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038691C6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3.1.26.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jarayonlarini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samarali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sifatli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tashkil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kafedralar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faoliyatini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nazorat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5C9310E6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3.1.27. </w:t>
      </w:r>
      <w:proofErr w:type="spellStart"/>
      <w:r w:rsidRPr="00EF541A">
        <w:rPr>
          <w:sz w:val="28"/>
          <w:szCs w:val="28"/>
          <w:lang w:val="en-US"/>
        </w:rPr>
        <w:t>Mexnat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intizomini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buzgan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pedagoglarga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nisbatan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chora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ko’rish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proofErr w:type="gram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shartnomani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bekor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bo’yicha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takliflar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10FC3BB2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3.1.28. </w:t>
      </w:r>
      <w:proofErr w:type="spellStart"/>
      <w:r w:rsidRPr="00EF541A">
        <w:rPr>
          <w:sz w:val="28"/>
          <w:szCs w:val="28"/>
          <w:lang w:val="en-US"/>
        </w:rPr>
        <w:t>Kafedralar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fakultetlarning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yillik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faoliyati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hisobotlarini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tahlil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xulosalar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chiqarish</w:t>
      </w:r>
      <w:proofErr w:type="spellEnd"/>
      <w:r w:rsidRPr="00EF541A">
        <w:rPr>
          <w:sz w:val="28"/>
          <w:szCs w:val="28"/>
          <w:lang w:val="en-US"/>
        </w:rPr>
        <w:t>, professor-</w:t>
      </w:r>
      <w:proofErr w:type="spellStart"/>
      <w:r w:rsidRPr="00EF541A">
        <w:rPr>
          <w:sz w:val="28"/>
          <w:szCs w:val="28"/>
          <w:lang w:val="en-US"/>
        </w:rPr>
        <w:t>o’qituvchilarning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o’quv-uslubiy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faoliyatini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zamonaviy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usullarda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baxolashni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amalga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378AE3F9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3.1.29. </w:t>
      </w:r>
      <w:proofErr w:type="spellStart"/>
      <w:r w:rsidRPr="00EF541A">
        <w:rPr>
          <w:sz w:val="28"/>
          <w:szCs w:val="28"/>
          <w:lang w:val="en-US"/>
        </w:rPr>
        <w:t>Oliy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muassasalari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o’quv-uslubiy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yo’nalishda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doimiy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hamkorlikni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amalga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oshirish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konferensiya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seminarlarda</w:t>
      </w:r>
      <w:proofErr w:type="spellEnd"/>
      <w:r w:rsidRPr="00EF541A">
        <w:rPr>
          <w:sz w:val="28"/>
          <w:szCs w:val="28"/>
          <w:lang w:val="en-US"/>
        </w:rPr>
        <w:t xml:space="preserve"> professor-</w:t>
      </w:r>
      <w:proofErr w:type="spellStart"/>
      <w:r w:rsidRPr="00EF541A">
        <w:rPr>
          <w:sz w:val="28"/>
          <w:szCs w:val="28"/>
          <w:lang w:val="en-US"/>
        </w:rPr>
        <w:t>o’qituvchilarning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faol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ishtirokini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ta’minlab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mahalliy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hokimiyatlar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bilan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hamkorlikda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ishlash</w:t>
      </w:r>
      <w:proofErr w:type="spellEnd"/>
      <w:r w:rsidRPr="00EF541A">
        <w:rPr>
          <w:sz w:val="28"/>
          <w:szCs w:val="28"/>
          <w:lang w:val="en-US"/>
        </w:rPr>
        <w:t>;</w:t>
      </w:r>
    </w:p>
    <w:p w14:paraId="665885CC" w14:textId="77777777" w:rsidR="00EF541A" w:rsidRPr="00EF541A" w:rsidRDefault="00EF541A" w:rsidP="00EF541A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 3.1.30. </w:t>
      </w:r>
      <w:proofErr w:type="spellStart"/>
      <w:r w:rsidRPr="00EF541A">
        <w:rPr>
          <w:sz w:val="28"/>
          <w:szCs w:val="28"/>
          <w:lang w:val="en-US"/>
        </w:rPr>
        <w:t>Institutni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o’rnatilgan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doimiy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ichki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attestatsiyadan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F541A">
        <w:rPr>
          <w:sz w:val="28"/>
          <w:szCs w:val="28"/>
          <w:lang w:val="en-US"/>
        </w:rPr>
        <w:t>o’tkazish</w:t>
      </w:r>
      <w:proofErr w:type="spellEnd"/>
      <w:r w:rsidRPr="00EF541A">
        <w:rPr>
          <w:sz w:val="28"/>
          <w:szCs w:val="28"/>
          <w:lang w:val="en-US"/>
        </w:rPr>
        <w:t xml:space="preserve"> ,</w:t>
      </w:r>
      <w:proofErr w:type="gram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tashqi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attestatsiyaga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tayyorlash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o’tazishda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faol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ishtirok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 xml:space="preserve">; </w:t>
      </w:r>
    </w:p>
    <w:p w14:paraId="6D11C1BE" w14:textId="77777777" w:rsidR="005A76CD" w:rsidRDefault="00EF541A" w:rsidP="005A76CD">
      <w:pPr>
        <w:rPr>
          <w:sz w:val="28"/>
          <w:szCs w:val="28"/>
          <w:lang w:val="en-US"/>
        </w:rPr>
      </w:pPr>
      <w:r w:rsidRPr="00EF541A">
        <w:rPr>
          <w:sz w:val="28"/>
          <w:szCs w:val="28"/>
          <w:lang w:val="en-US"/>
        </w:rPr>
        <w:t xml:space="preserve">3.1.31. </w:t>
      </w:r>
      <w:proofErr w:type="spellStart"/>
      <w:r w:rsidRPr="00EF541A">
        <w:rPr>
          <w:sz w:val="28"/>
          <w:szCs w:val="28"/>
          <w:lang w:val="en-US"/>
        </w:rPr>
        <w:t>O’zbekiston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Respublikasi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Vazirlar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Mahkamasining</w:t>
      </w:r>
      <w:proofErr w:type="spellEnd"/>
      <w:r w:rsidRPr="00EF541A">
        <w:rPr>
          <w:sz w:val="28"/>
          <w:szCs w:val="28"/>
          <w:lang w:val="en-US"/>
        </w:rPr>
        <w:t xml:space="preserve"> 1999 </w:t>
      </w:r>
      <w:proofErr w:type="spellStart"/>
      <w:r w:rsidRPr="00EF541A">
        <w:rPr>
          <w:sz w:val="28"/>
          <w:szCs w:val="28"/>
          <w:lang w:val="en-US"/>
        </w:rPr>
        <w:t>yil</w:t>
      </w:r>
      <w:proofErr w:type="spellEnd"/>
      <w:r w:rsidRPr="00EF541A">
        <w:rPr>
          <w:sz w:val="28"/>
          <w:szCs w:val="28"/>
          <w:lang w:val="en-US"/>
        </w:rPr>
        <w:t xml:space="preserve">       12 </w:t>
      </w:r>
      <w:proofErr w:type="spellStart"/>
      <w:r w:rsidRPr="00EF541A">
        <w:rPr>
          <w:sz w:val="28"/>
          <w:szCs w:val="28"/>
          <w:lang w:val="en-US"/>
        </w:rPr>
        <w:t>yanvardagi</w:t>
      </w:r>
      <w:proofErr w:type="spellEnd"/>
      <w:r w:rsidRPr="00EF541A">
        <w:rPr>
          <w:sz w:val="28"/>
          <w:szCs w:val="28"/>
          <w:lang w:val="en-US"/>
        </w:rPr>
        <w:t xml:space="preserve"> 12-sonli «</w:t>
      </w:r>
      <w:proofErr w:type="spellStart"/>
      <w:r w:rsidRPr="00EF541A">
        <w:rPr>
          <w:sz w:val="28"/>
          <w:szCs w:val="28"/>
          <w:lang w:val="en-US"/>
        </w:rPr>
        <w:t>Ijro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intizomini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mustahkamlash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chora-tadbirlari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to’g’risida»gi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qaroriga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muvofiq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ijro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intizomiga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mehnat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o’quv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intizomiga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mehnatni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lastRenderedPageBreak/>
        <w:t>muhofaza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qilish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xavfsizlik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texnikasi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ishlab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chiqarish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sanitariyasiga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doir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qoidalar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Institutning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Ustavi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Ichki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tartib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qoidalari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Kengash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qarorlari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rektor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buyruqlari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xamda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ta’lim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tizimiga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doir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normativ-huquqiy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hujjatlarda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qo’yilgan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maqsad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vazifalarga</w:t>
      </w:r>
      <w:proofErr w:type="spellEnd"/>
      <w:r w:rsidRPr="00EF541A">
        <w:rPr>
          <w:sz w:val="28"/>
          <w:szCs w:val="28"/>
          <w:lang w:val="en-US"/>
        </w:rPr>
        <w:t xml:space="preserve">, </w:t>
      </w:r>
      <w:proofErr w:type="spellStart"/>
      <w:r w:rsidRPr="00EF541A">
        <w:rPr>
          <w:sz w:val="28"/>
          <w:szCs w:val="28"/>
          <w:lang w:val="en-US"/>
        </w:rPr>
        <w:t>shuningdek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o’zining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xizmat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vazifalariga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rioya</w:t>
      </w:r>
      <w:proofErr w:type="spellEnd"/>
      <w:r w:rsidRPr="00EF541A">
        <w:rPr>
          <w:sz w:val="28"/>
          <w:szCs w:val="28"/>
          <w:lang w:val="en-US"/>
        </w:rPr>
        <w:t xml:space="preserve"> </w:t>
      </w:r>
      <w:proofErr w:type="spellStart"/>
      <w:r w:rsidRPr="00EF541A">
        <w:rPr>
          <w:sz w:val="28"/>
          <w:szCs w:val="28"/>
          <w:lang w:val="en-US"/>
        </w:rPr>
        <w:t>etish</w:t>
      </w:r>
      <w:proofErr w:type="spellEnd"/>
      <w:r w:rsidRPr="00EF541A">
        <w:rPr>
          <w:sz w:val="28"/>
          <w:szCs w:val="28"/>
          <w:lang w:val="en-US"/>
        </w:rPr>
        <w:t>.</w:t>
      </w:r>
    </w:p>
    <w:p w14:paraId="5D427FAC" w14:textId="77777777" w:rsidR="00F07733" w:rsidRPr="0097720B" w:rsidRDefault="005A76CD" w:rsidP="005A76CD">
      <w:pPr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32"/>
          <w:szCs w:val="32"/>
          <w:lang w:val="en-US" w:eastAsia="ru-RU"/>
        </w:rPr>
        <w:t xml:space="preserve">              </w:t>
      </w:r>
      <w:r w:rsidR="0097720B">
        <w:rPr>
          <w:rFonts w:ascii="Times New Roman" w:eastAsia="Times New Roman" w:hAnsi="Times New Roman" w:cs="Times New Roman"/>
          <w:b/>
          <w:color w:val="292929"/>
          <w:sz w:val="32"/>
          <w:szCs w:val="32"/>
          <w:lang w:val="en-US" w:eastAsia="ru-RU"/>
        </w:rPr>
        <w:t>IV. INSTITUT TARTIB-QOIDALARI</w:t>
      </w:r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Ma'naviy-axloqiy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mafkuraviy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sohada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olib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borayotgan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ishlarimizning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ta'sirchanligini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oshirish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talabalarda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Vataniga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xalqiga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oilasiga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milliy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urf-odatlar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an'analarga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o'quv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dargohiga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tanlagan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kasbiga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muhabbatini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shakllantirish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yoshlarga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sog'lom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turmush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tarzini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targ'ib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ustoz-murabbiylarining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muqaddas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burchi</w:t>
      </w:r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dir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barcha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xodim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, professor-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o’qituvchilar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talabalar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quyidagilarga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amal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qilishlari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zarur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1.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nizomida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belgilangan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huquq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majburiyatlarga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to'liq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rioya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2.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o'rnatilgan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ichki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tartib-qoidalarga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qat'iy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amal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3.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Fakultetlar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tuman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shahar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Respublika 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miqyosida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o'tkaziladigan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barcha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</w:t>
      </w:r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adbirlarda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faol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ishtirok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etish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4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tegishl</w:t>
      </w:r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barcha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binolarda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chekmaslik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>5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Auditoriya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laboratoriyalarda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joylashgan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jihozlarga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kitoblarga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asbob-uskunalarga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ziyon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etkazma</w:t>
      </w:r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slik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ozodalikka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rioya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287BA8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6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Umumiy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foydalanish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joylaridan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tartibli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foydalanish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>7. "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Yoshlar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ittifoqi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” 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BT</w:t>
      </w:r>
      <w:proofErr w:type="gram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faoliyatida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faol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ishtirok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etish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8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Davlat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Oliy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ta'lim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muassasaligidan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kelib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chiqqan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xolda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auditoriya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darslariga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munosib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tashqi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ko'rinish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axloq-odob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me'yorlaridan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chetga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chiqmagan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xolda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kiyinish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(sport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kiyimida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shortida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hijobda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</w:t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yarim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yalang'och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yurmaslik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).</w:t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>9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tegishli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barcha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binolarda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Talabalar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turar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joyida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spirtli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ichimliklar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ichmaslik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qimor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tavakkalchilikka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asoslangan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o'yinlar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o'ynamaslik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shovqin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solmaslik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Tart</w:t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ib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buzarlikka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yo'l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qo'ymaslik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>10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Guruhlarga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biriktirilgan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xonalarning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tozaligini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</w:t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aqlash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>11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O'zaro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hurmat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yaxshi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muomalada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12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Ilmiy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izlanishlar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uslub</w:t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ini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o'rganish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olib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borish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>13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Ijodiy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fikrlash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izlanishga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o'rganish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chet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tillarini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kompyuter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texnik</w:t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asini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mukammal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o'zlashtirish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>14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 "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Odob-axloq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qoidalari”ga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to'liq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amal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Mazkur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Nizom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talablarini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bajarmagan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xodim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professor-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o’qituvchi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talabalarga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nisbatan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quyidagi</w:t>
      </w:r>
      <w:proofErr w:type="spellEnd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intizomiy</w:t>
      </w:r>
      <w:proofErr w:type="spellEnd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choralar</w:t>
      </w:r>
      <w:proofErr w:type="spellEnd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ko'riladi</w:t>
      </w:r>
      <w:proofErr w:type="spellEnd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:</w:t>
      </w:r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 a) </w:t>
      </w:r>
      <w:proofErr w:type="spellStart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Ogohlantirish</w:t>
      </w:r>
      <w:proofErr w:type="spellEnd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 b) </w:t>
      </w:r>
      <w:proofErr w:type="spellStart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Hayfsan</w:t>
      </w:r>
      <w:proofErr w:type="spellEnd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e'lon</w:t>
      </w:r>
      <w:proofErr w:type="spellEnd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F0773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 v)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Institutdan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chetlashtirish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lastRenderedPageBreak/>
        <w:t>Namunaviy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xulq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o'qishda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yuqori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ko'rsatkichlarga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ega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jamoat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ishlarida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faol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ishtirok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etuvchi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talabalar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o'rnatilgan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tartibda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moddiy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ma'naviy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rag'batlantiriladi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Mazkur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Nizom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barcha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fakultetlar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faollarining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yig'ilishida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Ma'naviyat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ma'rifat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kengashida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6A07C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Kasaba</w:t>
      </w:r>
      <w:proofErr w:type="spellEnd"/>
      <w:r w:rsidR="006A07C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6A07C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uyushmasi</w:t>
      </w:r>
      <w:proofErr w:type="spellEnd"/>
      <w:r w:rsidR="006A07C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, "</w:t>
      </w:r>
      <w:proofErr w:type="spellStart"/>
      <w:r w:rsidR="006A07C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Yoshlar</w:t>
      </w:r>
      <w:proofErr w:type="spellEnd"/>
      <w:r w:rsidR="006A07C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6A07C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ittifoqi</w:t>
      </w:r>
      <w:proofErr w:type="spellEnd"/>
      <w:r w:rsidR="006A07C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” 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boshlang'ich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tashkiloti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xotin-qizlar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murabbiylar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kengashlari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yig'ilishlarida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muhokama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qilingan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yurist-konsultant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kelishilgan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                 </w:t>
      </w:r>
      <w:r w:rsidR="0097720B">
        <w:rPr>
          <w:rFonts w:ascii="Times New Roman" w:eastAsia="Times New Roman" w:hAnsi="Times New Roman" w:cs="Times New Roman"/>
          <w:b/>
          <w:color w:val="292929"/>
          <w:sz w:val="28"/>
          <w:szCs w:val="28"/>
          <w:lang w:val="en-US" w:eastAsia="ru-RU"/>
        </w:rPr>
        <w:t>V</w:t>
      </w:r>
      <w:r w:rsidR="0097720B" w:rsidRPr="005A76CD">
        <w:rPr>
          <w:rFonts w:ascii="Times New Roman" w:eastAsia="Times New Roman" w:hAnsi="Times New Roman" w:cs="Times New Roman"/>
          <w:b/>
          <w:color w:val="292929"/>
          <w:sz w:val="28"/>
          <w:szCs w:val="28"/>
          <w:lang w:val="en-US" w:eastAsia="ru-RU"/>
        </w:rPr>
        <w:t>. MA'NAVIY-AXLOQIY QOIDALAR</w:t>
      </w:r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1. Har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bir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xodim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o’qituvchi</w:t>
      </w:r>
      <w:proofErr w:type="spellEnd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-professor, </w:t>
      </w:r>
      <w:proofErr w:type="spellStart"/>
      <w:r w:rsidR="0097720B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talaba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o'zining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namunali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xulqi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odob-axloqi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o'zini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ko'rsatishi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boshqalarga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namuna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bo'lishi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lozim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2.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Barcha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yaxshi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insoniy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fazilatlar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xushmuomalalik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kamtarlik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halollik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poklik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vijdonlilik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to'g'riso'zlik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sog'lom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fikrlilik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ado</w:t>
      </w:r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latli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bo'lish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kabi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xususiyatlarni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o’zida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mujassam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etishi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kerak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3.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Milliy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qadriyatlarimizni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ulug'lash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ma'rifat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madaniyat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davlat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jamoat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arboblarining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ulug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'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ustoz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allomalarimizning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namunali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hayoti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tarzlari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muntaz</w:t>
      </w:r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am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tanishib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borish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barchaning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muhim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vazifasidir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4.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Kattalarga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hurmatda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ayollar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kichiklarga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izzatda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bo'lib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salomlashganda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quyidagi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qoidalarga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amal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qilmoq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lozim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: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a)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yoshi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katta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keksa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kishilar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ko'rishganda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ulardan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oldin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ko'rishmoq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uchun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hamda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yigitlar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qizlar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salomlashganda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qizdan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avval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unga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qo'l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uzatmaslik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b)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o'zingizdan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yoshi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kic</w:t>
      </w:r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hik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bo'lganlarning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salomiga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olishlik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salomlashganda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takabburlik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>6.</w:t>
      </w:r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Hamkasbingiz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,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kursdoshingiz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jamoangiz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birortasining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tobi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qochib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qolganda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yoki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boshiga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musibat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tushganda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holidan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xabar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oling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imkoniyatingizga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qarab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moddiy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ma'naviy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yordam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</w:t>
      </w:r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ering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7.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</w:t>
      </w:r>
      <w:r w:rsidR="008E118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da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hamkasblaringiz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,</w:t>
      </w:r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jamoadoshlaringiz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kursdoshlaringiz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do'stlaringizning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ishonchini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oqlashga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intiling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ularning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e'tiboridan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chetda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qolmaslik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uchun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harakat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r w:rsidR="00EF1EEF">
        <w:rPr>
          <w:rFonts w:ascii="Times New Roman" w:eastAsia="Times New Roman" w:hAnsi="Times New Roman" w:cs="Times New Roman"/>
          <w:b/>
          <w:color w:val="292929"/>
          <w:sz w:val="28"/>
          <w:szCs w:val="28"/>
          <w:lang w:val="en-US" w:eastAsia="ru-RU"/>
        </w:rPr>
        <w:t xml:space="preserve">               VI.  </w:t>
      </w:r>
      <w:r w:rsidR="009B1E63" w:rsidRPr="0097720B">
        <w:rPr>
          <w:rFonts w:ascii="Times New Roman" w:eastAsia="Times New Roman" w:hAnsi="Times New Roman" w:cs="Times New Roman"/>
          <w:b/>
          <w:color w:val="292929"/>
          <w:sz w:val="28"/>
          <w:szCs w:val="28"/>
          <w:lang w:val="en-US" w:eastAsia="ru-RU"/>
        </w:rPr>
        <w:t>ODOB-AHL</w:t>
      </w:r>
      <w:r w:rsidR="00EF1EEF">
        <w:rPr>
          <w:rFonts w:ascii="Times New Roman" w:eastAsia="Times New Roman" w:hAnsi="Times New Roman" w:cs="Times New Roman"/>
          <w:b/>
          <w:color w:val="292929"/>
          <w:sz w:val="28"/>
          <w:szCs w:val="28"/>
          <w:lang w:val="en-US" w:eastAsia="ru-RU"/>
        </w:rPr>
        <w:t>OQQA OID MAJBURIYATLAR</w:t>
      </w:r>
    </w:p>
    <w:p w14:paraId="5B28C7D1" w14:textId="77777777" w:rsidR="00B73650" w:rsidRDefault="006A07C3" w:rsidP="009B1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lang w:val="en-US" w:eastAsia="ru-RU"/>
        </w:rPr>
      </w:pPr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a)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Buxoro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psixologiya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xorijiy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tillar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hududida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: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hududni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ifloslantirmaslik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chiqindilarni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faqat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joylardagi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urnalarga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tashlash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ustozlar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duch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kelganda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salom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berish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mulki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(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ko'char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ko'chmas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mulki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o'simlik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hayvonot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dunyosi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hokazolar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)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ehtiyotkorona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munosabatda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kiyinish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o'zaro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suhbat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odoblariga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rioya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mutasaddilarning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ruxsatisiz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turli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reklama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vositalarini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osmaslik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maishiy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tinchlikka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rioya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narkotik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psixotrop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moddalar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alkogol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tamaki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mahsulotlari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iste'mol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qilinishi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hamda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tarqatilishiga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qarshi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kurashish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.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O'zbekiston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Respublikasi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qonunchiligiga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lastRenderedPageBreak/>
        <w:t>muvofiq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yuqoridagi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holatlar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haqida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tegishli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tashkilotlarga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o'z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vaqtida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xabar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bermaslik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javobgarlikka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sabab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bo'lishi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alohida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qayd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etiladi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b)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auditoriyada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: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uyali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aloqa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vositalarini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o'chirib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qo'yish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dars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vaqtida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gaplashmaslik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jihozlarga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madaniy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munosabatda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partalarga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yozmaslik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qog'oz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boshqa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keraksiz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narsalarni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qoldirib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ketmaslik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ovqatlanmaslik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saqich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chaynamaslik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v)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umumiy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ovqatlanish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joylarida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: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taomlarni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olishda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navbat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tartibiga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rioya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tirbandlik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holatida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ustozlar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ayollar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yoshi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kattalarga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hurmat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ko'rsatish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ovqatlanish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vaqtida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shovqin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solmaslik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umumiy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ovqatlanish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shaxobchasida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belgilangan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tartib-qoidalarga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rioya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g)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Axborot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resurs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markazi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(ARM)da: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ARM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xodimlari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hushmuomalada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kitoblar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jihozlarga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ehtiyotkorona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munosabatda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baland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ovozda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so'zlashmaslik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atrofdagilarga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xalaqit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bermaslik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qog'oz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saqich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boshqa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chiqindilarni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qoldirib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ketmaslik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kitoblarni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topshirish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</w:t>
      </w:r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artib-qoidalariga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rioya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e) sport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majmualarida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: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sport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majmuasiga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xos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kiyim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poyabzallarda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kirish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sport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inventarlariga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nisbatan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madaniy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munosabatda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mashg'ulotlardan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keyin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sport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inventarlarini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belgilangan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joylarga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qayta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topshirish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sport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majmuasining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belgilangan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tartib-qoidalariga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rioya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j)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madaniyat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saroyi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boshqa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ommaviy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tadbirlar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o'tkazish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joylarida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: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o'rindiq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boshqa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jihozlarga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nisbatan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madaniy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munosabatda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bo'lish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ommaviy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tadbirlar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vaqtida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hushtak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chalmaslik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baqirmaslik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tadbir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tugashidan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oldin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sababsiz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chiqib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ketmaslik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uxlab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o'tirmaslik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o'rindiqlarga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yotib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olmaslik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bir-biri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gaplashmaslik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yon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atrofdagilarga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xalaqit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bermaslik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.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Shuningdek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,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turli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davralarda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o'zining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namu</w:t>
      </w:r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naviy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xulqi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bilimi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Buxoro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psixologiya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xorijiy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tillar</w:t>
      </w:r>
      <w:proofErr w:type="spellEnd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haqida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yuksak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ijobiy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taassurot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hosil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intilish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doimo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komillikka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intilish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halollik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adolat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hayot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kechirish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kabi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olijanob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fazilatlarni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chuqur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anglash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;</w:t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  <w:t xml:space="preserve">-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institut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manfaati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uning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sha'ni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shonli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an'analari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obro'si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hamda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nufuzi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to'g'risida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qayg'urish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,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ularni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saqlab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qolishga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jonkuyarlik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qilish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va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ularga</w:t>
      </w:r>
      <w:proofErr w:type="spellEnd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hur</w:t>
      </w:r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mat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bilan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</w:t>
      </w:r>
      <w:proofErr w:type="spellStart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munosabatda</w:t>
      </w:r>
      <w:proofErr w:type="spellEnd"/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bo'lish.</w:t>
      </w:r>
      <w:r w:rsidR="00EF1EEF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r w:rsidR="009B1E63" w:rsidRPr="005A76CD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br/>
      </w:r>
      <w:r w:rsidR="00B73650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 xml:space="preserve">                      </w:t>
      </w:r>
      <w:r w:rsidR="004E1AFC">
        <w:rPr>
          <w:rFonts w:ascii="Times New Roman" w:eastAsia="Times New Roman" w:hAnsi="Times New Roman" w:cs="Times New Roman"/>
          <w:b/>
          <w:color w:val="292929"/>
          <w:sz w:val="28"/>
          <w:szCs w:val="28"/>
          <w:lang w:val="en-US" w:eastAsia="ru-RU"/>
        </w:rPr>
        <w:t>VII</w:t>
      </w:r>
      <w:r w:rsidR="00B73650" w:rsidRPr="00B73650">
        <w:rPr>
          <w:rFonts w:ascii="Times New Roman" w:eastAsia="Times New Roman" w:hAnsi="Times New Roman" w:cs="Times New Roman"/>
          <w:b/>
          <w:color w:val="292929"/>
          <w:sz w:val="28"/>
          <w:szCs w:val="28"/>
          <w:lang w:val="en-US" w:eastAsia="ru-RU"/>
        </w:rPr>
        <w:t>. YAKUNIY QOIDALAR</w:t>
      </w:r>
    </w:p>
    <w:p w14:paraId="46869111" w14:textId="77777777" w:rsidR="00D516E4" w:rsidRDefault="00B73650" w:rsidP="00B73650">
      <w:pP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</w:pP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8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.1.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Nizolarni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h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al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etish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tartibi</w:t>
      </w:r>
      <w:proofErr w:type="spellEnd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: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8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.1.1.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H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ar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bir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xodim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va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ta’lim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oluvchi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onunchilikda,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Institu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tning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boshq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</w:t>
      </w:r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 xml:space="preserve">       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hujjatlarida</w:t>
      </w:r>
      <w:proofErr w:type="spellEnd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 xml:space="preserve"> 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va</w:t>
      </w:r>
      <w:proofErr w:type="spellEnd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 xml:space="preserve"> 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mutaxassis</w:t>
      </w:r>
      <w:proofErr w:type="spellEnd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 xml:space="preserve"> 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tayorlash</w:t>
      </w:r>
      <w:proofErr w:type="spellEnd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 xml:space="preserve"> 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bo’yicha</w:t>
      </w:r>
      <w:proofErr w:type="spellEnd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 xml:space="preserve"> 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shartnomalarida</w:t>
      </w:r>
      <w:proofErr w:type="spellEnd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 xml:space="preserve"> 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ko’zda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lastRenderedPageBreak/>
        <w:t>tutilgan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xuq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u</w:t>
      </w:r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larini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hi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moya</w:t>
      </w:r>
      <w:proofErr w:type="spellEnd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 xml:space="preserve"> 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ilish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,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shu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jumladan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,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sudga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murojaat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ilish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huquq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egadir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.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8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.1.2.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zining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xuquq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larini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buzilgan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deb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h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isoblovchi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xodim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va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ta’lim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oluvchi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mustaq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il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ravishda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yoki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kasaba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uyu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sh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asi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orq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ali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ish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beruvchiga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og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zaki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yoki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yozma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shaklda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murojaat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ilishga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haqli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dir.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Xodimning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murojaati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onunchilikda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ko’z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da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tutilgan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tartibda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ro’yxa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olinishi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lozim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.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8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.1.3.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Yozma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javob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xodimga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uning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murojaati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moh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iyatiga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ko’r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,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bevosita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ko’r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ib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chiq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ilgandan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keyin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yuboriladi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.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Mexnat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sharoitlarini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o’z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gartirish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to’g’ri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sidagi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murojaatga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javob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uch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kundan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kechiktirmay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jo’n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atilishi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kerak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.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Xodim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bilan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ish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beruvchi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rtasida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ko’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rsatilgan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h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oldagi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nizo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yuzasidan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yoki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ish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beruvchining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javobidan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qoniq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maganda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xodim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o’z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ining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xohishig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ko’ra</w:t>
      </w:r>
      <w:proofErr w:type="spellEnd"/>
      <w:r w:rsidR="00BB53AD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mehn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at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nizosini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h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al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etish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uchun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bevosita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sudga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,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shuningdek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,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vakolatiga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kiradigan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universitet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xodimlarini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h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imoya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ilish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bo’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yicha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boshq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organlarga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murojaat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ilishga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xaq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lidir.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12.1.4.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Xodim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sudga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qu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yidagi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muddatlarda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murojaat</w:t>
      </w:r>
      <w:proofErr w:type="spellEnd"/>
      <w:r w:rsidR="00BB53AD">
        <w:rPr>
          <w:rFonts w:ascii="Times New Roman" w:hAnsi="Times New Roman" w:cs="Times New Roman"/>
          <w:color w:val="495057"/>
          <w:sz w:val="28"/>
          <w:szCs w:val="28"/>
          <w:lang w:val="en-US"/>
        </w:rPr>
        <w:t xml:space="preserve"> 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ilishga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haq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lidir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: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-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ishga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tiklash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tog’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risidagi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nizolar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bo’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yicha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xodimga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u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bilan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meh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nat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shartnomasini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bekor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kilish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to’g’r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isidagi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buyruq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ning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ko’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chirma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nusxasi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topshirilgan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kundan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boshlab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ko’pi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bilan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bir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oy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ichida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;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-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boshq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nizolar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</w:t>
      </w:r>
      <w:r w:rsidR="00BB53AD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o’yich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-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xodim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o’z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xuquq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ining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buzilgani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to’g’ri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sida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bilgan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yoki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bilishi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kerak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bo’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lgan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kundan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boshlab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uch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oydan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kechiktirmay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;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-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xodimning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sog</w:t>
      </w:r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ligiga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yetkazilgan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zararni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to’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lash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to’g’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risidagi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nizolar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bo’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yicha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sudga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murojaat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ilish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muddati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belgilanmaydi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.</w:t>
      </w:r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Institu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ichki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tartib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oidalari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yoki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undan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ko’ch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irma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Institu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tning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portalida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,</w:t>
      </w:r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fakultet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va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bo’limlar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da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ko’ri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narli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lang w:val="en-US"/>
        </w:rPr>
        <w:br/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joyga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osib</w:t>
      </w:r>
      <w:proofErr w:type="spellEnd"/>
      <w:r w:rsidRPr="00B73650"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  <w:lang w:val="en-US"/>
        </w:rPr>
        <w:t> </w:t>
      </w:r>
      <w:proofErr w:type="spellStart"/>
      <w:r w:rsidR="00BB53AD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qo’</w:t>
      </w:r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yiladi</w:t>
      </w:r>
      <w:proofErr w:type="spellEnd"/>
      <w:r w:rsidRPr="00B73650"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  <w:t>.</w:t>
      </w:r>
    </w:p>
    <w:p w14:paraId="189A529F" w14:textId="17A52916" w:rsidR="00786172" w:rsidRDefault="00786172" w:rsidP="00B73650">
      <w:pPr>
        <w:rPr>
          <w:rStyle w:val="word"/>
          <w:rFonts w:ascii="Times New Roman" w:hAnsi="Times New Roman" w:cs="Times New Roman"/>
          <w:color w:val="495057"/>
          <w:sz w:val="28"/>
          <w:szCs w:val="28"/>
          <w:lang w:val="en-US"/>
        </w:rPr>
      </w:pPr>
    </w:p>
    <w:p w14:paraId="3625DC87" w14:textId="77777777" w:rsidR="00CE6E11" w:rsidRPr="00B73650" w:rsidRDefault="00CE6E11" w:rsidP="00B7365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E6E11" w:rsidRPr="00B7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59C5"/>
    <w:multiLevelType w:val="hybridMultilevel"/>
    <w:tmpl w:val="4D4E1F7C"/>
    <w:lvl w:ilvl="0" w:tplc="B9B254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AF"/>
    <w:rsid w:val="00010022"/>
    <w:rsid w:val="00287BA8"/>
    <w:rsid w:val="004E1AFC"/>
    <w:rsid w:val="005327E3"/>
    <w:rsid w:val="005A76CD"/>
    <w:rsid w:val="006A07C3"/>
    <w:rsid w:val="00786172"/>
    <w:rsid w:val="008E118F"/>
    <w:rsid w:val="0097720B"/>
    <w:rsid w:val="009B1E63"/>
    <w:rsid w:val="00A44FAF"/>
    <w:rsid w:val="00B211C6"/>
    <w:rsid w:val="00B73650"/>
    <w:rsid w:val="00BB53AD"/>
    <w:rsid w:val="00CE6E11"/>
    <w:rsid w:val="00D516E4"/>
    <w:rsid w:val="00DD36B2"/>
    <w:rsid w:val="00EF1EEF"/>
    <w:rsid w:val="00EF541A"/>
    <w:rsid w:val="00F07733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6AB7"/>
  <w15:chartTrackingRefBased/>
  <w15:docId w15:val="{AD537681-8250-42B9-BEFE-9F5614EF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A76CD"/>
    <w:pPr>
      <w:ind w:left="720"/>
      <w:contextualSpacing/>
    </w:pPr>
  </w:style>
  <w:style w:type="character" w:customStyle="1" w:styleId="word">
    <w:name w:val="word"/>
    <w:basedOn w:val="a0"/>
    <w:rsid w:val="00B73650"/>
  </w:style>
  <w:style w:type="paragraph" w:styleId="a4">
    <w:name w:val="Balloon Text"/>
    <w:basedOn w:val="a"/>
    <w:link w:val="a5"/>
    <w:uiPriority w:val="99"/>
    <w:semiHidden/>
    <w:unhideWhenUsed/>
    <w:rsid w:val="008E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Simar</cp:lastModifiedBy>
  <cp:revision>2</cp:revision>
  <cp:lastPrinted>2021-11-26T08:24:00Z</cp:lastPrinted>
  <dcterms:created xsi:type="dcterms:W3CDTF">2022-05-19T21:04:00Z</dcterms:created>
  <dcterms:modified xsi:type="dcterms:W3CDTF">2022-05-19T21:04:00Z</dcterms:modified>
</cp:coreProperties>
</file>